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D4" w:rsidRDefault="00495385" w:rsidP="00495385">
      <w:pPr>
        <w:pStyle w:val="Bezproreda"/>
      </w:pPr>
      <w:bookmarkStart w:id="0" w:name="_GoBack"/>
      <w:bookmarkEnd w:id="0"/>
      <w:r>
        <w:t>OSNOVNA ŠKOLA ŽAKANJE</w:t>
      </w:r>
    </w:p>
    <w:p w:rsidR="00495385" w:rsidRDefault="00495385" w:rsidP="00495385">
      <w:pPr>
        <w:pStyle w:val="Bezproreda"/>
      </w:pPr>
      <w:r>
        <w:t>47276 ŽAKANJE</w:t>
      </w:r>
    </w:p>
    <w:p w:rsidR="00495385" w:rsidRDefault="00495385" w:rsidP="00495385">
      <w:pPr>
        <w:pStyle w:val="Bezproreda"/>
      </w:pPr>
      <w:proofErr w:type="spellStart"/>
      <w:r>
        <w:t>Žaanje</w:t>
      </w:r>
      <w:proofErr w:type="spellEnd"/>
      <w:r>
        <w:t xml:space="preserve"> 58</w:t>
      </w:r>
    </w:p>
    <w:p w:rsidR="00495385" w:rsidRDefault="00495385" w:rsidP="00495385">
      <w:pPr>
        <w:pStyle w:val="Bezproreda"/>
      </w:pPr>
    </w:p>
    <w:p w:rsidR="00495385" w:rsidRDefault="00495385" w:rsidP="00495385">
      <w:pPr>
        <w:pStyle w:val="Bezproreda"/>
      </w:pPr>
      <w:r>
        <w:t xml:space="preserve">Karlovačka </w:t>
      </w:r>
      <w:proofErr w:type="spellStart"/>
      <w:r>
        <w:t>županija,šifra</w:t>
      </w:r>
      <w:proofErr w:type="spellEnd"/>
      <w:r>
        <w:t xml:space="preserve"> 04</w:t>
      </w:r>
    </w:p>
    <w:p w:rsidR="00495385" w:rsidRDefault="00495385" w:rsidP="00495385">
      <w:pPr>
        <w:pStyle w:val="Bezproreda"/>
      </w:pPr>
      <w:r>
        <w:t xml:space="preserve">Općina </w:t>
      </w:r>
      <w:proofErr w:type="spellStart"/>
      <w:r>
        <w:t>Žakanje,šifra</w:t>
      </w:r>
      <w:proofErr w:type="spellEnd"/>
      <w:r>
        <w:t xml:space="preserve"> 530</w:t>
      </w:r>
    </w:p>
    <w:p w:rsidR="00495385" w:rsidRDefault="00495385" w:rsidP="00495385">
      <w:pPr>
        <w:pStyle w:val="Bezproreda"/>
      </w:pPr>
      <w:r>
        <w:t>Šifra škole:04-221-001</w:t>
      </w:r>
    </w:p>
    <w:p w:rsidR="00495385" w:rsidRDefault="00495385" w:rsidP="00495385">
      <w:pPr>
        <w:pStyle w:val="Bezproreda"/>
      </w:pPr>
      <w:r>
        <w:t>RKP: 16150</w:t>
      </w:r>
    </w:p>
    <w:p w:rsidR="00495385" w:rsidRDefault="00495385" w:rsidP="00495385">
      <w:pPr>
        <w:pStyle w:val="Bezproreda"/>
      </w:pPr>
      <w:r>
        <w:t>Matični broj: 00575224</w:t>
      </w:r>
    </w:p>
    <w:p w:rsidR="00495385" w:rsidRDefault="00495385" w:rsidP="00495385">
      <w:pPr>
        <w:pStyle w:val="Bezproreda"/>
      </w:pPr>
      <w:proofErr w:type="spellStart"/>
      <w:r>
        <w:t>OiB</w:t>
      </w:r>
      <w:proofErr w:type="spellEnd"/>
      <w:r>
        <w:t>: 88436426142</w:t>
      </w:r>
    </w:p>
    <w:p w:rsidR="00495385" w:rsidRDefault="00495385" w:rsidP="00495385">
      <w:pPr>
        <w:pStyle w:val="Bezproreda"/>
      </w:pPr>
      <w:r>
        <w:t>Razina:31</w:t>
      </w:r>
    </w:p>
    <w:p w:rsidR="002F26BE" w:rsidRDefault="00495385" w:rsidP="00495385">
      <w:pPr>
        <w:pStyle w:val="Bezproreda"/>
      </w:pPr>
      <w:r>
        <w:t>Šifra djelatnosti:</w:t>
      </w:r>
      <w:r w:rsidR="002F26BE">
        <w:t>8520</w:t>
      </w:r>
    </w:p>
    <w:p w:rsidR="00530EE5" w:rsidRDefault="002F26BE" w:rsidP="00495385">
      <w:pPr>
        <w:pStyle w:val="Bezproreda"/>
      </w:pPr>
      <w:r>
        <w:t>Razdoblje:01.01.-31.12.2022.</w:t>
      </w:r>
    </w:p>
    <w:p w:rsidR="00530EE5" w:rsidRDefault="00530EE5" w:rsidP="00495385">
      <w:pPr>
        <w:pStyle w:val="Bezproreda"/>
      </w:pPr>
    </w:p>
    <w:p w:rsidR="00530EE5" w:rsidRDefault="00530EE5" w:rsidP="00495385">
      <w:pPr>
        <w:pStyle w:val="Bezproreda"/>
      </w:pPr>
    </w:p>
    <w:p w:rsidR="00530EE5" w:rsidRPr="00530EE5" w:rsidRDefault="00530EE5" w:rsidP="00495385">
      <w:pPr>
        <w:pStyle w:val="Bezproreda"/>
        <w:rPr>
          <w:sz w:val="32"/>
          <w:szCs w:val="32"/>
        </w:rPr>
      </w:pPr>
    </w:p>
    <w:p w:rsidR="00530EE5" w:rsidRDefault="00530EE5" w:rsidP="00495385">
      <w:pPr>
        <w:pStyle w:val="Bezproreda"/>
        <w:rPr>
          <w:b/>
        </w:rPr>
      </w:pPr>
      <w:r w:rsidRPr="00530EE5">
        <w:rPr>
          <w:b/>
        </w:rPr>
        <w:t xml:space="preserve">                                                                     B I L J E Š K E </w:t>
      </w:r>
      <w:r>
        <w:rPr>
          <w:b/>
        </w:rPr>
        <w:t xml:space="preserve"> </w:t>
      </w:r>
    </w:p>
    <w:p w:rsidR="00495385" w:rsidRDefault="00530EE5" w:rsidP="00495385">
      <w:pPr>
        <w:pStyle w:val="Bezproreda"/>
        <w:rPr>
          <w:b/>
        </w:rPr>
      </w:pPr>
      <w:r>
        <w:rPr>
          <w:b/>
        </w:rPr>
        <w:t xml:space="preserve">                                          uz financijske izvještaje za 2022.godinu;</w:t>
      </w:r>
      <w:r w:rsidR="00495385" w:rsidRPr="00530EE5">
        <w:rPr>
          <w:b/>
        </w:rPr>
        <w:tab/>
      </w:r>
    </w:p>
    <w:p w:rsidR="00530EE5" w:rsidRDefault="00530EE5" w:rsidP="00495385">
      <w:pPr>
        <w:pStyle w:val="Bezproreda"/>
        <w:rPr>
          <w:b/>
        </w:rPr>
      </w:pPr>
    </w:p>
    <w:p w:rsidR="00530EE5" w:rsidRDefault="00530EE5" w:rsidP="00495385">
      <w:pPr>
        <w:pStyle w:val="Bezproreda"/>
        <w:rPr>
          <w:b/>
        </w:rPr>
      </w:pPr>
    </w:p>
    <w:p w:rsidR="0011759D" w:rsidRDefault="00530EE5" w:rsidP="00495385">
      <w:pPr>
        <w:pStyle w:val="Bezproreda"/>
      </w:pPr>
      <w:r w:rsidRPr="00530EE5">
        <w:t xml:space="preserve">            Osnovna škola </w:t>
      </w:r>
      <w:proofErr w:type="spellStart"/>
      <w:r w:rsidRPr="00530EE5">
        <w:t>Žakanje</w:t>
      </w:r>
      <w:proofErr w:type="spellEnd"/>
      <w:r w:rsidRPr="00530EE5">
        <w:t xml:space="preserve"> osnovana je 1993 god. </w:t>
      </w:r>
      <w:r>
        <w:t xml:space="preserve">a </w:t>
      </w:r>
      <w:r w:rsidRPr="00530EE5">
        <w:t xml:space="preserve"> osnovna djelat</w:t>
      </w:r>
      <w:r>
        <w:t xml:space="preserve">nost škole je osnovno obrazovanje </w:t>
      </w:r>
      <w:proofErr w:type="spellStart"/>
      <w:r>
        <w:t>djece.</w:t>
      </w:r>
      <w:r w:rsidR="0011759D">
        <w:t>Dodatna,odnosno</w:t>
      </w:r>
      <w:proofErr w:type="spellEnd"/>
      <w:r w:rsidR="0011759D">
        <w:t xml:space="preserve"> gospodarska djelatnost sastoji se od davanja u zakup sportskih dvorana u </w:t>
      </w:r>
      <w:proofErr w:type="spellStart"/>
      <w:r w:rsidR="0011759D">
        <w:t>Žakanju</w:t>
      </w:r>
      <w:proofErr w:type="spellEnd"/>
      <w:r w:rsidR="0011759D">
        <w:t xml:space="preserve"> i </w:t>
      </w:r>
      <w:proofErr w:type="spellStart"/>
      <w:r w:rsidR="0011759D">
        <w:t>Kamanju,kojom</w:t>
      </w:r>
      <w:proofErr w:type="spellEnd"/>
      <w:r w:rsidR="0011759D">
        <w:t xml:space="preserve"> ostvarujemo vlastite prihode.</w:t>
      </w:r>
    </w:p>
    <w:p w:rsidR="0011759D" w:rsidRDefault="0011759D" w:rsidP="00495385">
      <w:pPr>
        <w:pStyle w:val="Bezproreda"/>
      </w:pPr>
      <w:r>
        <w:t xml:space="preserve">            OŠ </w:t>
      </w:r>
      <w:proofErr w:type="spellStart"/>
      <w:r>
        <w:t>Žakanje</w:t>
      </w:r>
      <w:proofErr w:type="spellEnd"/>
      <w:r>
        <w:t xml:space="preserve"> nije u sustavu PDV-a.</w:t>
      </w:r>
    </w:p>
    <w:p w:rsidR="0011759D" w:rsidRDefault="0011759D" w:rsidP="00495385">
      <w:pPr>
        <w:pStyle w:val="Bezproreda"/>
      </w:pPr>
      <w:r>
        <w:t xml:space="preserve">Odgovorna osoba u školi je </w:t>
      </w:r>
      <w:proofErr w:type="spellStart"/>
      <w:r>
        <w:t>Katunić</w:t>
      </w:r>
      <w:proofErr w:type="spellEnd"/>
      <w:r>
        <w:t xml:space="preserve"> Jasmina.</w:t>
      </w:r>
    </w:p>
    <w:p w:rsidR="0011759D" w:rsidRDefault="0011759D" w:rsidP="00495385">
      <w:pPr>
        <w:pStyle w:val="Bezproreda"/>
      </w:pPr>
      <w:r>
        <w:t xml:space="preserve">OŠ </w:t>
      </w:r>
      <w:proofErr w:type="spellStart"/>
      <w:r>
        <w:t>Žakanje</w:t>
      </w:r>
      <w:proofErr w:type="spellEnd"/>
      <w:r>
        <w:t xml:space="preserve"> nije kreditno zadužena.</w:t>
      </w:r>
    </w:p>
    <w:p w:rsidR="005563D1" w:rsidRDefault="0011759D" w:rsidP="00495385">
      <w:pPr>
        <w:pStyle w:val="Bezproreda"/>
      </w:pPr>
      <w:r>
        <w:t xml:space="preserve">             Vanbilančno imamo evidentiranih sudskih sporova djelatnika koje se odnose na isplatu razlike plaće iz 2016. i 2017.god,te nam sredstva za isplatu osigurava MZO.</w:t>
      </w:r>
    </w:p>
    <w:p w:rsidR="005563D1" w:rsidRDefault="005563D1" w:rsidP="00495385">
      <w:pPr>
        <w:pStyle w:val="Bezproreda"/>
      </w:pPr>
    </w:p>
    <w:p w:rsidR="005563D1" w:rsidRDefault="005563D1" w:rsidP="00495385">
      <w:pPr>
        <w:pStyle w:val="Bezproreda"/>
      </w:pPr>
    </w:p>
    <w:p w:rsidR="005563D1" w:rsidRDefault="005563D1" w:rsidP="00495385">
      <w:pPr>
        <w:pStyle w:val="Bezproreda"/>
      </w:pPr>
    </w:p>
    <w:p w:rsidR="005563D1" w:rsidRDefault="005563D1" w:rsidP="00495385">
      <w:pPr>
        <w:pStyle w:val="Bezproreda"/>
      </w:pPr>
    </w:p>
    <w:p w:rsidR="00530EE5" w:rsidRDefault="005563D1" w:rsidP="00495385">
      <w:pPr>
        <w:pStyle w:val="Bezproreda"/>
        <w:rPr>
          <w:b/>
        </w:rPr>
      </w:pPr>
      <w:r w:rsidRPr="005563D1">
        <w:rPr>
          <w:b/>
        </w:rPr>
        <w:t xml:space="preserve">                                                                   B I L J E Š K E</w:t>
      </w:r>
      <w:r w:rsidR="0011759D" w:rsidRPr="005563D1">
        <w:rPr>
          <w:b/>
        </w:rPr>
        <w:t xml:space="preserve">    </w:t>
      </w:r>
    </w:p>
    <w:p w:rsidR="005563D1" w:rsidRDefault="005563D1" w:rsidP="00495385">
      <w:pPr>
        <w:pStyle w:val="Bezproreda"/>
        <w:rPr>
          <w:b/>
        </w:rPr>
      </w:pPr>
      <w:r>
        <w:rPr>
          <w:b/>
        </w:rPr>
        <w:t xml:space="preserve">                                                            uz bilancu,  obrazac BIL</w:t>
      </w:r>
    </w:p>
    <w:p w:rsidR="0068779B" w:rsidRDefault="0068779B" w:rsidP="00495385">
      <w:pPr>
        <w:pStyle w:val="Bezproreda"/>
        <w:rPr>
          <w:b/>
        </w:rPr>
      </w:pPr>
    </w:p>
    <w:p w:rsidR="0068779B" w:rsidRDefault="0068779B" w:rsidP="00495385">
      <w:pPr>
        <w:pStyle w:val="Bezproreda"/>
        <w:rPr>
          <w:b/>
        </w:rPr>
      </w:pPr>
    </w:p>
    <w:p w:rsidR="0068779B" w:rsidRDefault="00D81ABC" w:rsidP="00495385">
      <w:pPr>
        <w:pStyle w:val="Bezproreda"/>
      </w:pPr>
      <w:r w:rsidRPr="00D81ABC">
        <w:t>Račun</w:t>
      </w:r>
      <w:r>
        <w:t xml:space="preserve"> 1112, Novac na računu;  51.734,05 kn; indeks 25,9</w:t>
      </w:r>
      <w:r w:rsidR="002B7377">
        <w:t>;</w:t>
      </w:r>
    </w:p>
    <w:p w:rsidR="001F32DD" w:rsidRDefault="001F32DD" w:rsidP="00495385">
      <w:pPr>
        <w:pStyle w:val="Bezproreda"/>
      </w:pPr>
    </w:p>
    <w:p w:rsidR="001F32DD" w:rsidRDefault="001F32DD" w:rsidP="00495385">
      <w:pPr>
        <w:pStyle w:val="Bezproreda"/>
      </w:pPr>
      <w:r>
        <w:t>-n</w:t>
      </w:r>
      <w:r w:rsidR="00D81ABC">
        <w:t>ovčana sredstva koja su bila na računu 2021.utrošena su na tri putovanja</w:t>
      </w:r>
      <w:r w:rsidR="002B7377">
        <w:t xml:space="preserve"> iz programa </w:t>
      </w:r>
      <w:proofErr w:type="spellStart"/>
      <w:r w:rsidR="00D81ABC">
        <w:t>Erasmus</w:t>
      </w:r>
      <w:proofErr w:type="spellEnd"/>
      <w:r w:rsidR="00D81ABC">
        <w:t>+;</w:t>
      </w:r>
      <w:r w:rsidR="002B7377">
        <w:t xml:space="preserve"> i to </w:t>
      </w:r>
      <w:proofErr w:type="spellStart"/>
      <w:r w:rsidR="00D81ABC">
        <w:t>Rumunjska</w:t>
      </w:r>
      <w:r w:rsidR="002B7377">
        <w:t>,d</w:t>
      </w:r>
      <w:r w:rsidR="00D81ABC">
        <w:t>va</w:t>
      </w:r>
      <w:proofErr w:type="spellEnd"/>
      <w:r w:rsidR="00D81ABC">
        <w:t xml:space="preserve"> put</w:t>
      </w:r>
      <w:r w:rsidR="002B7377">
        <w:t xml:space="preserve">ovanja </w:t>
      </w:r>
      <w:r w:rsidR="00D81ABC">
        <w:t xml:space="preserve"> i Litva </w:t>
      </w:r>
      <w:r w:rsidR="002B7377">
        <w:t>.</w:t>
      </w:r>
    </w:p>
    <w:p w:rsidR="002B7377" w:rsidRDefault="002B7377" w:rsidP="00495385">
      <w:pPr>
        <w:pStyle w:val="Bezproreda"/>
      </w:pPr>
    </w:p>
    <w:p w:rsidR="002B7377" w:rsidRDefault="002B7377" w:rsidP="00495385">
      <w:pPr>
        <w:pStyle w:val="Bezproreda"/>
      </w:pPr>
      <w:r>
        <w:t xml:space="preserve">Račun 129, Ostala potraž.;18.622,00 kn; indeks 23,5; </w:t>
      </w:r>
    </w:p>
    <w:p w:rsidR="002B7377" w:rsidRDefault="001F32DD" w:rsidP="00495385">
      <w:pPr>
        <w:pStyle w:val="Bezproreda"/>
      </w:pPr>
      <w:r>
        <w:t>-s</w:t>
      </w:r>
      <w:r w:rsidR="002B7377">
        <w:t>manjenje iznosa u odnosu na 2021.</w:t>
      </w:r>
      <w:r>
        <w:t xml:space="preserve"> zato </w:t>
      </w:r>
      <w:r w:rsidR="002B7377">
        <w:t xml:space="preserve">jer </w:t>
      </w:r>
      <w:r>
        <w:t>je kompenzirano bolovanja od strane HZZO tijekom 2022.god.u iznosu od 66.357,34 kn.</w:t>
      </w:r>
    </w:p>
    <w:p w:rsidR="001F32DD" w:rsidRDefault="001F32DD" w:rsidP="00495385">
      <w:pPr>
        <w:pStyle w:val="Bezproreda"/>
      </w:pPr>
    </w:p>
    <w:p w:rsidR="001F32DD" w:rsidRDefault="001F32DD" w:rsidP="00495385">
      <w:pPr>
        <w:pStyle w:val="Bezproreda"/>
      </w:pPr>
      <w:r>
        <w:t>Račun 193,Rashodi budućih razdoblja; 526.128,48 kn;</w:t>
      </w:r>
    </w:p>
    <w:p w:rsidR="001F32DD" w:rsidRDefault="001F32DD" w:rsidP="00495385">
      <w:pPr>
        <w:pStyle w:val="Bezproreda"/>
      </w:pPr>
      <w:r>
        <w:t>-n</w:t>
      </w:r>
      <w:r w:rsidRPr="001F32DD">
        <w:t>a</w:t>
      </w:r>
      <w:r>
        <w:t xml:space="preserve"> ovom računu evidentirana je </w:t>
      </w:r>
      <w:proofErr w:type="spellStart"/>
      <w:r>
        <w:t>obrač.plaća</w:t>
      </w:r>
      <w:proofErr w:type="spellEnd"/>
      <w:r>
        <w:t xml:space="preserve"> za 12/2022,koja se </w:t>
      </w:r>
      <w:proofErr w:type="spellStart"/>
      <w:r>
        <w:t>ispl</w:t>
      </w:r>
      <w:proofErr w:type="spellEnd"/>
      <w:r>
        <w:t>. 01/2023.</w:t>
      </w:r>
    </w:p>
    <w:p w:rsidR="001F32DD" w:rsidRDefault="001F32DD" w:rsidP="00495385">
      <w:pPr>
        <w:pStyle w:val="Bezproreda"/>
      </w:pPr>
    </w:p>
    <w:p w:rsidR="001F32DD" w:rsidRDefault="001F32DD" w:rsidP="00495385">
      <w:pPr>
        <w:pStyle w:val="Bezproreda"/>
      </w:pPr>
    </w:p>
    <w:p w:rsidR="001F32DD" w:rsidRDefault="001F32DD" w:rsidP="00495385">
      <w:pPr>
        <w:pStyle w:val="Bezproreda"/>
      </w:pPr>
    </w:p>
    <w:p w:rsidR="001F32DD" w:rsidRDefault="00507C85" w:rsidP="00495385">
      <w:pPr>
        <w:pStyle w:val="Bezproreda"/>
      </w:pPr>
      <w:r>
        <w:t>Račun 922, Višak prihoda; 47.315,54 kn</w:t>
      </w:r>
    </w:p>
    <w:p w:rsidR="00507C85" w:rsidRDefault="00507C85" w:rsidP="00495385">
      <w:pPr>
        <w:pStyle w:val="Bezproreda"/>
      </w:pPr>
    </w:p>
    <w:p w:rsidR="00507C85" w:rsidRDefault="00507C85" w:rsidP="00507C85">
      <w:pPr>
        <w:pStyle w:val="Bezproreda"/>
        <w:numPr>
          <w:ilvl w:val="0"/>
          <w:numId w:val="1"/>
        </w:numPr>
      </w:pPr>
      <w:r>
        <w:t xml:space="preserve">račun 92211, Višak prihoda; </w:t>
      </w:r>
      <w:r w:rsidR="00CF3A80">
        <w:t xml:space="preserve">                                  </w:t>
      </w:r>
      <w:r>
        <w:t>290.115,74 kn;</w:t>
      </w:r>
    </w:p>
    <w:p w:rsidR="00507C85" w:rsidRDefault="00507C85" w:rsidP="00507C85">
      <w:pPr>
        <w:pStyle w:val="Bezproreda"/>
        <w:numPr>
          <w:ilvl w:val="0"/>
          <w:numId w:val="1"/>
        </w:numPr>
      </w:pPr>
      <w:r>
        <w:t xml:space="preserve">račun 92222, Manjak </w:t>
      </w:r>
      <w:proofErr w:type="spellStart"/>
      <w:r>
        <w:t>prih.od</w:t>
      </w:r>
      <w:proofErr w:type="spellEnd"/>
      <w:r>
        <w:t xml:space="preserve"> </w:t>
      </w:r>
      <w:proofErr w:type="spellStart"/>
      <w:r>
        <w:t>nefinanc.imovine</w:t>
      </w:r>
      <w:proofErr w:type="spellEnd"/>
      <w:r>
        <w:t>; 242.800,20 kn;</w:t>
      </w:r>
    </w:p>
    <w:p w:rsidR="00E25100" w:rsidRDefault="00E25100" w:rsidP="00507C85">
      <w:pPr>
        <w:pStyle w:val="Bezproreda"/>
      </w:pPr>
    </w:p>
    <w:p w:rsidR="00507C85" w:rsidRDefault="00507C85" w:rsidP="00507C85">
      <w:pPr>
        <w:pStyle w:val="Bezproreda"/>
      </w:pPr>
      <w:r>
        <w:t xml:space="preserve">Za obračunsku 2022.god.ostvaren je višak prihoda poslovanja u iznosu od 47.315,54 </w:t>
      </w:r>
      <w:proofErr w:type="spellStart"/>
      <w:r>
        <w:t>kn,a</w:t>
      </w:r>
      <w:proofErr w:type="spellEnd"/>
      <w:r>
        <w:t xml:space="preserve"> struktura</w:t>
      </w:r>
    </w:p>
    <w:p w:rsidR="00CF3A80" w:rsidRDefault="00E25100" w:rsidP="00507C85">
      <w:pPr>
        <w:pStyle w:val="Bezproreda"/>
      </w:pPr>
      <w:r>
        <w:t>p</w:t>
      </w:r>
      <w:r w:rsidR="00507C85">
        <w:t>o izvorima je:</w:t>
      </w:r>
    </w:p>
    <w:p w:rsidR="00507C85" w:rsidRDefault="00507C85" w:rsidP="00507C85">
      <w:pPr>
        <w:pStyle w:val="Bezproreda"/>
      </w:pPr>
      <w:r>
        <w:t xml:space="preserve"> </w:t>
      </w:r>
    </w:p>
    <w:p w:rsidR="00E25100" w:rsidRDefault="00507C85" w:rsidP="00507C85">
      <w:pPr>
        <w:pStyle w:val="Bezproreda"/>
      </w:pPr>
      <w:r>
        <w:t xml:space="preserve"> Izvor </w:t>
      </w:r>
      <w:r w:rsidR="00E25100">
        <w:t xml:space="preserve"> </w:t>
      </w:r>
      <w:r>
        <w:t>03</w:t>
      </w:r>
      <w:r w:rsidR="00E25100">
        <w:t xml:space="preserve">, </w:t>
      </w:r>
      <w:r w:rsidR="005274BD">
        <w:t xml:space="preserve">Vlastiti </w:t>
      </w:r>
      <w:proofErr w:type="spellStart"/>
      <w:r w:rsidR="005274BD">
        <w:t>prihodi;</w:t>
      </w:r>
      <w:r w:rsidR="00E25100">
        <w:t>višak</w:t>
      </w:r>
      <w:proofErr w:type="spellEnd"/>
      <w:r w:rsidR="00E25100">
        <w:t xml:space="preserve"> prihoda, </w:t>
      </w:r>
      <w:r w:rsidR="005274BD">
        <w:t xml:space="preserve">              </w:t>
      </w:r>
      <w:r w:rsidR="00E25100">
        <w:t>33.779,15 kn;</w:t>
      </w:r>
    </w:p>
    <w:p w:rsidR="00E25100" w:rsidRDefault="00E25100" w:rsidP="00507C85">
      <w:pPr>
        <w:pStyle w:val="Bezproreda"/>
      </w:pPr>
      <w:r>
        <w:t xml:space="preserve"> Izvor 432,</w:t>
      </w:r>
      <w:r w:rsidR="005274BD">
        <w:t xml:space="preserve">Prihod za </w:t>
      </w:r>
      <w:proofErr w:type="spellStart"/>
      <w:r w:rsidR="005274BD">
        <w:t>pos.namjene;</w:t>
      </w:r>
      <w:r>
        <w:t>višak</w:t>
      </w:r>
      <w:proofErr w:type="spellEnd"/>
      <w:r>
        <w:t xml:space="preserve"> prihoda    3.508,60 kn;</w:t>
      </w:r>
    </w:p>
    <w:p w:rsidR="00E25100" w:rsidRDefault="00E25100" w:rsidP="00507C85">
      <w:pPr>
        <w:pStyle w:val="Bezproreda"/>
      </w:pPr>
      <w:r>
        <w:t xml:space="preserve"> Izvor 611, </w:t>
      </w:r>
      <w:r w:rsidR="005274BD">
        <w:t xml:space="preserve">Donacije; </w:t>
      </w:r>
      <w:r>
        <w:t xml:space="preserve">višak prihoda,      </w:t>
      </w:r>
      <w:r w:rsidR="005274BD">
        <w:t xml:space="preserve">           </w:t>
      </w:r>
      <w:r>
        <w:t xml:space="preserve"> </w:t>
      </w:r>
      <w:r w:rsidR="005274BD">
        <w:t xml:space="preserve">        </w:t>
      </w:r>
      <w:r>
        <w:t>1.500,00 kn;</w:t>
      </w:r>
    </w:p>
    <w:p w:rsidR="00E25100" w:rsidRDefault="00E25100" w:rsidP="00507C85">
      <w:pPr>
        <w:pStyle w:val="Bezproreda"/>
      </w:pPr>
      <w:r>
        <w:t xml:space="preserve"> Izvor 560, </w:t>
      </w:r>
      <w:r w:rsidR="005274BD">
        <w:t xml:space="preserve">Pomoći-fond EU </w:t>
      </w:r>
      <w:proofErr w:type="spellStart"/>
      <w:r w:rsidR="005274BD">
        <w:t>kor.;</w:t>
      </w:r>
      <w:r>
        <w:t>višak</w:t>
      </w:r>
      <w:proofErr w:type="spellEnd"/>
      <w:r>
        <w:t xml:space="preserve"> prihoda, </w:t>
      </w:r>
      <w:r w:rsidR="005274BD">
        <w:t xml:space="preserve">    </w:t>
      </w:r>
      <w:r>
        <w:t xml:space="preserve"> 9.966,85 kn;</w:t>
      </w:r>
    </w:p>
    <w:p w:rsidR="00CF3A80" w:rsidRDefault="00E25100" w:rsidP="00507C85">
      <w:pPr>
        <w:pStyle w:val="Bezproreda"/>
      </w:pPr>
      <w:r>
        <w:t xml:space="preserve"> Izvor 512, </w:t>
      </w:r>
      <w:r w:rsidR="005274BD">
        <w:t>Pomoći iz drž.</w:t>
      </w:r>
      <w:proofErr w:type="spellStart"/>
      <w:r w:rsidR="005274BD">
        <w:t>prorač</w:t>
      </w:r>
      <w:proofErr w:type="spellEnd"/>
      <w:r w:rsidR="005274BD">
        <w:t>.,v</w:t>
      </w:r>
      <w:r>
        <w:t>išak prihoda          455,21 kn</w:t>
      </w:r>
      <w:r w:rsidR="00CF3A80">
        <w:t>;</w:t>
      </w:r>
    </w:p>
    <w:p w:rsidR="00CF3A80" w:rsidRDefault="00CF3A80" w:rsidP="00507C85">
      <w:pPr>
        <w:pStyle w:val="Bezproreda"/>
      </w:pPr>
      <w:r>
        <w:t xml:space="preserve"> Izvor 05,   Pomoći od </w:t>
      </w:r>
      <w:proofErr w:type="spellStart"/>
      <w:r>
        <w:t>Kazup</w:t>
      </w:r>
      <w:proofErr w:type="spellEnd"/>
      <w:r>
        <w:t>-a; manjak prihoda        780,21 kn;</w:t>
      </w:r>
    </w:p>
    <w:p w:rsidR="006F5848" w:rsidRDefault="00CF3A80" w:rsidP="00507C85">
      <w:pPr>
        <w:pStyle w:val="Bezproreda"/>
      </w:pPr>
      <w:r>
        <w:t xml:space="preserve"> Izvor 56,   Fondovi EU; manjak prihoda                   1.114,36 kn.</w:t>
      </w:r>
    </w:p>
    <w:p w:rsidR="006F5848" w:rsidRDefault="006F5848" w:rsidP="00507C85">
      <w:pPr>
        <w:pStyle w:val="Bezproreda"/>
      </w:pPr>
    </w:p>
    <w:p w:rsidR="006F5848" w:rsidRDefault="006F5848" w:rsidP="00507C85">
      <w:pPr>
        <w:pStyle w:val="Bezproreda"/>
      </w:pPr>
    </w:p>
    <w:p w:rsidR="006F5848" w:rsidRDefault="006F5848" w:rsidP="00507C85">
      <w:pPr>
        <w:pStyle w:val="Bezproreda"/>
      </w:pPr>
    </w:p>
    <w:p w:rsidR="006F5848" w:rsidRDefault="006F5848" w:rsidP="00507C85">
      <w:pPr>
        <w:pStyle w:val="Bezproreda"/>
      </w:pPr>
    </w:p>
    <w:p w:rsidR="00CF3A80" w:rsidRDefault="006F5848" w:rsidP="00507C85">
      <w:pPr>
        <w:pStyle w:val="Bezproreda"/>
        <w:rPr>
          <w:b/>
        </w:rPr>
      </w:pPr>
      <w:r w:rsidRPr="006F5848">
        <w:rPr>
          <w:b/>
        </w:rPr>
        <w:t xml:space="preserve">                                              </w:t>
      </w:r>
      <w:r>
        <w:rPr>
          <w:b/>
        </w:rPr>
        <w:t xml:space="preserve">                </w:t>
      </w:r>
      <w:r w:rsidRPr="006F5848">
        <w:rPr>
          <w:b/>
        </w:rPr>
        <w:t>B I L J E Š K E</w:t>
      </w:r>
      <w:r w:rsidR="00CF3A80" w:rsidRPr="006F5848">
        <w:rPr>
          <w:b/>
        </w:rPr>
        <w:t xml:space="preserve">  </w:t>
      </w:r>
    </w:p>
    <w:p w:rsidR="006F5848" w:rsidRDefault="006F5848" w:rsidP="00507C85">
      <w:pPr>
        <w:pStyle w:val="Bezproreda"/>
        <w:rPr>
          <w:b/>
        </w:rPr>
      </w:pPr>
      <w:r>
        <w:rPr>
          <w:b/>
        </w:rPr>
        <w:t xml:space="preserve">                          uz izvještaj o  prihodima i </w:t>
      </w:r>
      <w:proofErr w:type="spellStart"/>
      <w:r>
        <w:rPr>
          <w:b/>
        </w:rPr>
        <w:t>rashodima,primicima</w:t>
      </w:r>
      <w:proofErr w:type="spellEnd"/>
      <w:r>
        <w:rPr>
          <w:b/>
        </w:rPr>
        <w:t xml:space="preserve"> i izdacima,</w:t>
      </w:r>
    </w:p>
    <w:p w:rsidR="009D51D5" w:rsidRDefault="006F5848" w:rsidP="00507C85">
      <w:pPr>
        <w:pStyle w:val="Bezproreda"/>
        <w:rPr>
          <w:b/>
        </w:rPr>
      </w:pPr>
      <w:r>
        <w:rPr>
          <w:b/>
        </w:rPr>
        <w:t xml:space="preserve">                                                             Obrazac PR-RAS</w:t>
      </w:r>
    </w:p>
    <w:p w:rsidR="00B20638" w:rsidRDefault="00B20638" w:rsidP="00507C85">
      <w:pPr>
        <w:pStyle w:val="Bezproreda"/>
        <w:rPr>
          <w:b/>
        </w:rPr>
      </w:pPr>
    </w:p>
    <w:p w:rsidR="00B20638" w:rsidRDefault="00B20638" w:rsidP="00507C85">
      <w:pPr>
        <w:pStyle w:val="Bezproreda"/>
        <w:rPr>
          <w:b/>
        </w:rPr>
      </w:pPr>
    </w:p>
    <w:p w:rsidR="009D51D5" w:rsidRDefault="009D51D5" w:rsidP="00507C85">
      <w:pPr>
        <w:pStyle w:val="Bezproreda"/>
        <w:rPr>
          <w:b/>
        </w:rPr>
      </w:pPr>
    </w:p>
    <w:p w:rsidR="00BE498A" w:rsidRDefault="00B20638" w:rsidP="00507C85">
      <w:pPr>
        <w:pStyle w:val="Bezproreda"/>
      </w:pPr>
      <w:r w:rsidRPr="00B20638">
        <w:t>Na strani prihoda i primitaka nema značajnijih odstupanja u odnosu na 2021.god.</w:t>
      </w:r>
      <w:r>
        <w:t xml:space="preserve">osim na </w:t>
      </w:r>
    </w:p>
    <w:p w:rsidR="00F506A9" w:rsidRDefault="00586C7A" w:rsidP="00507C85">
      <w:pPr>
        <w:pStyle w:val="Bezproreda"/>
      </w:pPr>
      <w:r>
        <w:t>-r</w:t>
      </w:r>
      <w:r w:rsidR="00B20638">
        <w:t>ačun</w:t>
      </w:r>
      <w:r>
        <w:t>u</w:t>
      </w:r>
      <w:r w:rsidR="00B20638">
        <w:t xml:space="preserve">; </w:t>
      </w:r>
      <w:r w:rsidR="00DE5EC0">
        <w:t xml:space="preserve">6615; </w:t>
      </w:r>
      <w:r w:rsidR="00B20638">
        <w:t xml:space="preserve">Prihodi od pruženih usluga;59.432,21 </w:t>
      </w:r>
      <w:proofErr w:type="spellStart"/>
      <w:r w:rsidR="00B20638">
        <w:t>kn,odnosi</w:t>
      </w:r>
      <w:proofErr w:type="spellEnd"/>
      <w:r w:rsidR="00B20638">
        <w:t xml:space="preserve"> se na vlastite prihode od iznajmljivanja sportski</w:t>
      </w:r>
      <w:r>
        <w:t xml:space="preserve">h </w:t>
      </w:r>
      <w:r w:rsidR="00B20638">
        <w:t xml:space="preserve"> dvorana</w:t>
      </w:r>
      <w:r w:rsidR="00F506A9">
        <w:t>.</w:t>
      </w:r>
    </w:p>
    <w:p w:rsidR="00F506A9" w:rsidRDefault="00F506A9" w:rsidP="00507C85">
      <w:pPr>
        <w:pStyle w:val="Bezproreda"/>
      </w:pPr>
      <w:r>
        <w:t xml:space="preserve">Prihodi od </w:t>
      </w:r>
      <w:proofErr w:type="spellStart"/>
      <w:r>
        <w:t>nefinanc</w:t>
      </w:r>
      <w:proofErr w:type="spellEnd"/>
      <w:r>
        <w:t xml:space="preserve"> imovine sadrže:</w:t>
      </w:r>
    </w:p>
    <w:p w:rsidR="00F506A9" w:rsidRDefault="00F506A9" w:rsidP="00507C85">
      <w:pPr>
        <w:pStyle w:val="Bezproreda"/>
      </w:pPr>
      <w:r>
        <w:t>-račun 7231,Prijev.sred.u cest.prometa,6.500,00</w:t>
      </w:r>
    </w:p>
    <w:p w:rsidR="00BE498A" w:rsidRDefault="00F506A9" w:rsidP="00507C85">
      <w:pPr>
        <w:pStyle w:val="Bezproreda"/>
      </w:pPr>
      <w:r>
        <w:t xml:space="preserve"> Odnosi se na prodan </w:t>
      </w:r>
      <w:proofErr w:type="spellStart"/>
      <w:r>
        <w:t>škol.kombi</w:t>
      </w:r>
      <w:proofErr w:type="spellEnd"/>
      <w:r>
        <w:t xml:space="preserve"> Citroen.  </w:t>
      </w:r>
    </w:p>
    <w:p w:rsidR="00F506A9" w:rsidRDefault="00F506A9" w:rsidP="00507C85">
      <w:pPr>
        <w:pStyle w:val="Bezproreda"/>
        <w:rPr>
          <w:b/>
        </w:rPr>
      </w:pPr>
    </w:p>
    <w:p w:rsidR="00DE5EC0" w:rsidRDefault="00BE498A" w:rsidP="00507C85">
      <w:pPr>
        <w:pStyle w:val="Bezproreda"/>
      </w:pPr>
      <w:proofErr w:type="spellStart"/>
      <w:r w:rsidRPr="00BE498A">
        <w:t>Povečanje</w:t>
      </w:r>
      <w:proofErr w:type="spellEnd"/>
      <w:r w:rsidRPr="00BE498A">
        <w:t xml:space="preserve"> rashoda</w:t>
      </w:r>
      <w:r>
        <w:t xml:space="preserve"> </w:t>
      </w:r>
      <w:r w:rsidR="0074028B">
        <w:t>u odnosu na 2021.god.</w:t>
      </w:r>
      <w:r w:rsidR="003239E2">
        <w:t>bilježimo kod rashoda koji se odnose na program</w:t>
      </w:r>
    </w:p>
    <w:p w:rsidR="00BE498A" w:rsidRDefault="003239E2" w:rsidP="00507C85">
      <w:pPr>
        <w:pStyle w:val="Bezproreda"/>
      </w:pPr>
      <w:r>
        <w:t xml:space="preserve"> </w:t>
      </w:r>
      <w:proofErr w:type="spellStart"/>
      <w:r>
        <w:t>E</w:t>
      </w:r>
      <w:r w:rsidR="00DE5EC0">
        <w:t>r</w:t>
      </w:r>
      <w:r>
        <w:t>asmus</w:t>
      </w:r>
      <w:proofErr w:type="spellEnd"/>
      <w:r>
        <w:t>+.</w:t>
      </w:r>
    </w:p>
    <w:p w:rsidR="003239E2" w:rsidRDefault="003239E2" w:rsidP="00507C85">
      <w:pPr>
        <w:pStyle w:val="Bezproreda"/>
      </w:pPr>
      <w:r>
        <w:t xml:space="preserve">Račun  3211,Službena putovanja; 145.585,10 </w:t>
      </w:r>
      <w:proofErr w:type="spellStart"/>
      <w:r>
        <w:t>kn,indeks</w:t>
      </w:r>
      <w:proofErr w:type="spellEnd"/>
      <w:r>
        <w:t xml:space="preserve"> 1.320,5</w:t>
      </w:r>
    </w:p>
    <w:p w:rsidR="006F5848" w:rsidRDefault="003239E2" w:rsidP="00507C85">
      <w:pPr>
        <w:pStyle w:val="Bezproreda"/>
      </w:pPr>
      <w:r>
        <w:t>-</w:t>
      </w:r>
      <w:r w:rsidR="006F5848">
        <w:rPr>
          <w:b/>
        </w:rPr>
        <w:t xml:space="preserve"> </w:t>
      </w:r>
      <w:r w:rsidRPr="003239E2">
        <w:t xml:space="preserve">realizirana su 3 </w:t>
      </w:r>
      <w:r>
        <w:t>programa mobilnosti-</w:t>
      </w:r>
      <w:r w:rsidRPr="003239E2">
        <w:t>putovanja</w:t>
      </w:r>
      <w:r>
        <w:t xml:space="preserve"> učenika sa </w:t>
      </w:r>
      <w:proofErr w:type="spellStart"/>
      <w:r>
        <w:t>voditelj.učiteljicama</w:t>
      </w:r>
      <w:proofErr w:type="spellEnd"/>
      <w:r>
        <w:t xml:space="preserve">/dva u Rumunjsku i jedno u Litvu/,te su im </w:t>
      </w:r>
      <w:proofErr w:type="spellStart"/>
      <w:r>
        <w:t>isplačen</w:t>
      </w:r>
      <w:r w:rsidR="000A4AC9">
        <w:t>a</w:t>
      </w:r>
      <w:proofErr w:type="spellEnd"/>
      <w:r w:rsidR="000A4AC9">
        <w:t xml:space="preserve"> sred.za </w:t>
      </w:r>
      <w:proofErr w:type="spellStart"/>
      <w:r w:rsidR="000A4AC9">
        <w:t>tkz.troškove</w:t>
      </w:r>
      <w:proofErr w:type="spellEnd"/>
      <w:r w:rsidR="000A4AC9">
        <w:t xml:space="preserve"> života </w:t>
      </w:r>
      <w:r>
        <w:t xml:space="preserve"> u vidu </w:t>
      </w:r>
      <w:proofErr w:type="spellStart"/>
      <w:r>
        <w:t>per</w:t>
      </w:r>
      <w:proofErr w:type="spellEnd"/>
      <w:r>
        <w:t xml:space="preserve">  </w:t>
      </w:r>
      <w:proofErr w:type="spellStart"/>
      <w:r>
        <w:t>diem</w:t>
      </w:r>
      <w:proofErr w:type="spellEnd"/>
      <w:r>
        <w:t xml:space="preserve"> dnevnica</w:t>
      </w:r>
      <w:r w:rsidR="000A4AC9">
        <w:t>.</w:t>
      </w:r>
    </w:p>
    <w:p w:rsidR="000A4AC9" w:rsidRDefault="000A4AC9" w:rsidP="00507C85">
      <w:pPr>
        <w:pStyle w:val="Bezproreda"/>
      </w:pPr>
    </w:p>
    <w:p w:rsidR="000A4AC9" w:rsidRDefault="000A4AC9" w:rsidP="00507C85">
      <w:pPr>
        <w:pStyle w:val="Bezproreda"/>
      </w:pPr>
      <w:r>
        <w:t>Račun 3231,Usluge prijevoza; 637.395,03; indeks 128,60</w:t>
      </w:r>
    </w:p>
    <w:p w:rsidR="000A4AC9" w:rsidRDefault="000A4AC9" w:rsidP="00507C85">
      <w:pPr>
        <w:pStyle w:val="Bezproreda"/>
      </w:pPr>
      <w:r>
        <w:t>-tu su  uključeni prijevozni troškovi programa mobilnosti/</w:t>
      </w:r>
      <w:proofErr w:type="spellStart"/>
      <w:r>
        <w:t>zrakoplov.karte</w:t>
      </w:r>
      <w:proofErr w:type="spellEnd"/>
      <w:r>
        <w:t xml:space="preserve"> i ostale usluge prijevoza/.</w:t>
      </w:r>
    </w:p>
    <w:p w:rsidR="000A4AC9" w:rsidRDefault="000A4AC9" w:rsidP="00507C85">
      <w:pPr>
        <w:pStyle w:val="Bezproreda"/>
      </w:pPr>
    </w:p>
    <w:p w:rsidR="000A4AC9" w:rsidRDefault="000A4AC9" w:rsidP="00507C85">
      <w:pPr>
        <w:pStyle w:val="Bezproreda"/>
      </w:pPr>
      <w:r>
        <w:t>Račun 3431, Bankovne usluge;</w:t>
      </w:r>
      <w:r w:rsidR="00BC0C60">
        <w:t>7.195,63 kn; indeks 149,70,</w:t>
      </w:r>
    </w:p>
    <w:p w:rsidR="00BC0C60" w:rsidRDefault="00BC0C60" w:rsidP="00507C85">
      <w:pPr>
        <w:pStyle w:val="Bezproreda"/>
      </w:pPr>
      <w:r>
        <w:t>-bankovne usluge su</w:t>
      </w:r>
      <w:r w:rsidR="000369FC">
        <w:t xml:space="preserve"> </w:t>
      </w:r>
      <w:r>
        <w:t>veće zbog isplate desetak obračunatih razlika bruto plaće iz 2016/17 po</w:t>
      </w:r>
    </w:p>
    <w:p w:rsidR="00BC0C60" w:rsidRDefault="00BC0C60" w:rsidP="00507C85">
      <w:pPr>
        <w:pStyle w:val="Bezproreda"/>
      </w:pPr>
      <w:r>
        <w:t>sudskim presudama.</w:t>
      </w:r>
    </w:p>
    <w:p w:rsidR="00BC0C60" w:rsidRDefault="00BC0C60" w:rsidP="00507C85">
      <w:pPr>
        <w:pStyle w:val="Bezproreda"/>
      </w:pPr>
    </w:p>
    <w:p w:rsidR="001829CE" w:rsidRDefault="00BC0C60" w:rsidP="00507C85">
      <w:pPr>
        <w:pStyle w:val="Bezproreda"/>
      </w:pPr>
      <w:r>
        <w:t xml:space="preserve">Od </w:t>
      </w:r>
      <w:r w:rsidR="00922135">
        <w:t xml:space="preserve">značajnih </w:t>
      </w:r>
      <w:r>
        <w:t>rashoda za nefinancijsku imovinu nabavljeno je:</w:t>
      </w:r>
    </w:p>
    <w:p w:rsidR="00586C7A" w:rsidRDefault="00586C7A" w:rsidP="00507C85">
      <w:pPr>
        <w:pStyle w:val="Bezproreda"/>
      </w:pPr>
    </w:p>
    <w:p w:rsidR="001829CE" w:rsidRDefault="001829CE" w:rsidP="00507C85">
      <w:pPr>
        <w:pStyle w:val="Bezproreda"/>
      </w:pPr>
      <w:r>
        <w:t>-račun 4214;  376.285,00</w:t>
      </w:r>
      <w:r w:rsidR="009E7B04">
        <w:t xml:space="preserve"> kn;</w:t>
      </w:r>
      <w:r>
        <w:t xml:space="preserve">   Uređenje </w:t>
      </w:r>
      <w:proofErr w:type="spellStart"/>
      <w:r>
        <w:t>višenamjen.škol.igrališta</w:t>
      </w:r>
      <w:proofErr w:type="spellEnd"/>
      <w:r>
        <w:t xml:space="preserve"> </w:t>
      </w:r>
    </w:p>
    <w:p w:rsidR="00BC0C60" w:rsidRDefault="00BC0C60" w:rsidP="00507C85">
      <w:pPr>
        <w:pStyle w:val="Bezproreda"/>
      </w:pPr>
      <w:r>
        <w:t xml:space="preserve">-račun 4221;Ured.oprema i namještaj; 29.711,05 kn </w:t>
      </w:r>
      <w:r w:rsidR="00115B9B">
        <w:t>/ 3 računala i učenički ormarići za učenike dva razreda/,</w:t>
      </w:r>
    </w:p>
    <w:p w:rsidR="00115B9B" w:rsidRDefault="00115B9B" w:rsidP="00507C85">
      <w:pPr>
        <w:pStyle w:val="Bezproreda"/>
      </w:pPr>
      <w:r>
        <w:t xml:space="preserve">-račun 4223,Opr.za </w:t>
      </w:r>
      <w:proofErr w:type="spellStart"/>
      <w:r>
        <w:t>odr.i</w:t>
      </w:r>
      <w:proofErr w:type="spellEnd"/>
      <w:r>
        <w:t xml:space="preserve"> zaštitu;15.541,25 kn /kamere za </w:t>
      </w:r>
      <w:proofErr w:type="spellStart"/>
      <w:r>
        <w:t>pš</w:t>
      </w:r>
      <w:proofErr w:type="spellEnd"/>
      <w:r>
        <w:t xml:space="preserve"> </w:t>
      </w:r>
      <w:proofErr w:type="spellStart"/>
      <w:r>
        <w:t>Kamanje</w:t>
      </w:r>
      <w:proofErr w:type="spellEnd"/>
      <w:r>
        <w:t xml:space="preserve"> i klima uređaj,</w:t>
      </w:r>
    </w:p>
    <w:p w:rsidR="009E7B04" w:rsidRDefault="009E7B04" w:rsidP="00507C85">
      <w:pPr>
        <w:pStyle w:val="Bezproreda"/>
      </w:pPr>
      <w:r>
        <w:t>-račun 4227; 86.000,00 kn; Sprave za dječje igralište;</w:t>
      </w:r>
    </w:p>
    <w:p w:rsidR="009E7B04" w:rsidRDefault="009E7B04" w:rsidP="00507C85">
      <w:pPr>
        <w:pStyle w:val="Bezproreda"/>
      </w:pPr>
      <w:r>
        <w:t>-račun 4241;Udžbenici i knjige za škol.knjiž.95.940,66 kn;</w:t>
      </w:r>
    </w:p>
    <w:p w:rsidR="00B8751A" w:rsidRDefault="00B8751A" w:rsidP="00507C85">
      <w:pPr>
        <w:pStyle w:val="Bezproreda"/>
      </w:pPr>
    </w:p>
    <w:p w:rsidR="00B8751A" w:rsidRDefault="00B8751A" w:rsidP="00507C85">
      <w:pPr>
        <w:pStyle w:val="Bezproreda"/>
      </w:pPr>
    </w:p>
    <w:p w:rsidR="00B8751A" w:rsidRDefault="00B8751A" w:rsidP="00507C85">
      <w:pPr>
        <w:pStyle w:val="Bezproreda"/>
      </w:pPr>
    </w:p>
    <w:p w:rsidR="00B8751A" w:rsidRPr="00450F26" w:rsidRDefault="00B8751A" w:rsidP="00507C85">
      <w:pPr>
        <w:pStyle w:val="Bezproreda"/>
        <w:rPr>
          <w:b/>
        </w:rPr>
      </w:pPr>
      <w:r w:rsidRPr="00450F26">
        <w:rPr>
          <w:b/>
        </w:rPr>
        <w:t xml:space="preserve">                                                      B I L J E Š K E</w:t>
      </w:r>
    </w:p>
    <w:p w:rsidR="00450F26" w:rsidRPr="00450F26" w:rsidRDefault="00B8751A" w:rsidP="00507C85">
      <w:pPr>
        <w:pStyle w:val="Bezproreda"/>
        <w:rPr>
          <w:b/>
        </w:rPr>
      </w:pPr>
      <w:r w:rsidRPr="00450F26">
        <w:rPr>
          <w:b/>
        </w:rPr>
        <w:t xml:space="preserve">                           Uz i</w:t>
      </w:r>
      <w:r w:rsidR="00450F26" w:rsidRPr="00450F26">
        <w:rPr>
          <w:b/>
        </w:rPr>
        <w:t>z</w:t>
      </w:r>
      <w:r w:rsidRPr="00450F26">
        <w:rPr>
          <w:b/>
        </w:rPr>
        <w:t>vješta</w:t>
      </w:r>
      <w:r w:rsidR="00450F26" w:rsidRPr="00450F26">
        <w:rPr>
          <w:b/>
        </w:rPr>
        <w:t>j o rashodima prema funkcijskoj klasifikaciji,</w:t>
      </w:r>
    </w:p>
    <w:p w:rsidR="00B8751A" w:rsidRDefault="00450F26" w:rsidP="00507C85">
      <w:pPr>
        <w:pStyle w:val="Bezproreda"/>
        <w:rPr>
          <w:b/>
        </w:rPr>
      </w:pPr>
      <w:r w:rsidRPr="00450F26">
        <w:rPr>
          <w:b/>
        </w:rPr>
        <w:t xml:space="preserve">                                                   Obrazac RAS-funkcijski</w:t>
      </w:r>
    </w:p>
    <w:p w:rsidR="00450F26" w:rsidRDefault="00450F26" w:rsidP="00507C85">
      <w:pPr>
        <w:pStyle w:val="Bezproreda"/>
        <w:rPr>
          <w:b/>
        </w:rPr>
      </w:pPr>
    </w:p>
    <w:p w:rsidR="00450F26" w:rsidRDefault="00450F26" w:rsidP="00507C85">
      <w:pPr>
        <w:pStyle w:val="Bezproreda"/>
        <w:rPr>
          <w:b/>
        </w:rPr>
      </w:pPr>
    </w:p>
    <w:p w:rsidR="00450F26" w:rsidRDefault="00450F26" w:rsidP="00507C85">
      <w:pPr>
        <w:pStyle w:val="Bezproreda"/>
        <w:rPr>
          <w:b/>
        </w:rPr>
      </w:pPr>
    </w:p>
    <w:p w:rsidR="00450F26" w:rsidRDefault="00450F26" w:rsidP="00507C85">
      <w:pPr>
        <w:pStyle w:val="Bezproreda"/>
        <w:rPr>
          <w:b/>
        </w:rPr>
      </w:pPr>
    </w:p>
    <w:p w:rsidR="00450F26" w:rsidRDefault="00450F26" w:rsidP="00507C85">
      <w:pPr>
        <w:pStyle w:val="Bezproreda"/>
      </w:pPr>
      <w:r w:rsidRPr="00450F26">
        <w:t>Funk</w:t>
      </w:r>
      <w:r>
        <w:t>cijska klasifikacija odnosi se na:</w:t>
      </w:r>
    </w:p>
    <w:p w:rsidR="00237C8D" w:rsidRDefault="00237C8D" w:rsidP="00507C85">
      <w:pPr>
        <w:pStyle w:val="Bezproreda"/>
      </w:pPr>
    </w:p>
    <w:p w:rsidR="00450F26" w:rsidRDefault="00450F26" w:rsidP="00507C85">
      <w:pPr>
        <w:pStyle w:val="Bezproreda"/>
      </w:pPr>
      <w:r>
        <w:t xml:space="preserve">096; Dodatne usluge u obrazovanju/rashodi prehrane </w:t>
      </w:r>
      <w:proofErr w:type="spellStart"/>
      <w:r>
        <w:t>učenika,prijevoza</w:t>
      </w:r>
      <w:proofErr w:type="spellEnd"/>
      <w:r>
        <w:t xml:space="preserve"> učenika /,</w:t>
      </w:r>
    </w:p>
    <w:p w:rsidR="00450F26" w:rsidRDefault="00450F26" w:rsidP="00507C85">
      <w:pPr>
        <w:pStyle w:val="Bezproreda"/>
      </w:pPr>
      <w:r>
        <w:t xml:space="preserve">        i one iznose 783.455,11 kn;</w:t>
      </w:r>
    </w:p>
    <w:p w:rsidR="00450F26" w:rsidRDefault="00450F26" w:rsidP="00507C85">
      <w:pPr>
        <w:pStyle w:val="Bezproreda"/>
      </w:pPr>
      <w:r>
        <w:t xml:space="preserve">0912; </w:t>
      </w:r>
      <w:proofErr w:type="spellStart"/>
      <w:r>
        <w:t>Osn.obraz;.svi</w:t>
      </w:r>
      <w:proofErr w:type="spellEnd"/>
      <w:r>
        <w:t xml:space="preserve"> ostali rashodi u 2022.god su 8.123.266,83 kn,</w:t>
      </w:r>
    </w:p>
    <w:p w:rsidR="00450F26" w:rsidRDefault="00237C8D" w:rsidP="00507C85">
      <w:pPr>
        <w:pStyle w:val="Bezproreda"/>
      </w:pPr>
      <w:r>
        <w:t>š</w:t>
      </w:r>
      <w:r w:rsidR="00450F26">
        <w:t xml:space="preserve">to daje ukupno naše rashode </w:t>
      </w:r>
      <w:r>
        <w:t>u 2022.god.8.906.721,94 kn.</w:t>
      </w:r>
    </w:p>
    <w:p w:rsidR="00237C8D" w:rsidRDefault="00237C8D" w:rsidP="00507C85">
      <w:pPr>
        <w:pStyle w:val="Bezproreda"/>
      </w:pPr>
    </w:p>
    <w:p w:rsidR="00237C8D" w:rsidRDefault="00237C8D" w:rsidP="00507C85">
      <w:pPr>
        <w:pStyle w:val="Bezproreda"/>
      </w:pPr>
    </w:p>
    <w:p w:rsidR="00237C8D" w:rsidRDefault="00237C8D" w:rsidP="00507C85">
      <w:pPr>
        <w:pStyle w:val="Bezproreda"/>
      </w:pPr>
    </w:p>
    <w:p w:rsidR="00237C8D" w:rsidRPr="00237C8D" w:rsidRDefault="00237C8D" w:rsidP="00507C85">
      <w:pPr>
        <w:pStyle w:val="Bezproreda"/>
        <w:rPr>
          <w:b/>
        </w:rPr>
      </w:pPr>
      <w:r w:rsidRPr="00237C8D">
        <w:rPr>
          <w:b/>
        </w:rPr>
        <w:t xml:space="preserve">                                                     B I L J E Š K E</w:t>
      </w:r>
    </w:p>
    <w:p w:rsidR="00237C8D" w:rsidRPr="00237C8D" w:rsidRDefault="00237C8D" w:rsidP="00507C85">
      <w:pPr>
        <w:pStyle w:val="Bezproreda"/>
        <w:rPr>
          <w:b/>
        </w:rPr>
      </w:pPr>
      <w:r w:rsidRPr="00237C8D">
        <w:rPr>
          <w:b/>
        </w:rPr>
        <w:t xml:space="preserve">                                            </w:t>
      </w:r>
      <w:r>
        <w:rPr>
          <w:b/>
        </w:rPr>
        <w:t>u</w:t>
      </w:r>
      <w:r w:rsidRPr="00237C8D">
        <w:rPr>
          <w:b/>
        </w:rPr>
        <w:t>z izvještaj o obavezama</w:t>
      </w:r>
    </w:p>
    <w:p w:rsidR="00237C8D" w:rsidRDefault="00237C8D" w:rsidP="00507C85">
      <w:pPr>
        <w:pStyle w:val="Bezproreda"/>
        <w:rPr>
          <w:b/>
        </w:rPr>
      </w:pPr>
      <w:r w:rsidRPr="00237C8D">
        <w:rPr>
          <w:b/>
        </w:rPr>
        <w:t xml:space="preserve">                                                Obrazac  OBVEZE</w:t>
      </w:r>
    </w:p>
    <w:p w:rsidR="00237C8D" w:rsidRDefault="00237C8D" w:rsidP="00507C85">
      <w:pPr>
        <w:pStyle w:val="Bezproreda"/>
        <w:rPr>
          <w:b/>
        </w:rPr>
      </w:pPr>
    </w:p>
    <w:p w:rsidR="00237C8D" w:rsidRDefault="00237C8D" w:rsidP="00507C85">
      <w:pPr>
        <w:pStyle w:val="Bezproreda"/>
      </w:pPr>
    </w:p>
    <w:p w:rsidR="00237C8D" w:rsidRDefault="00237C8D" w:rsidP="00507C85">
      <w:pPr>
        <w:pStyle w:val="Bezproreda"/>
      </w:pPr>
      <w:r>
        <w:t>Stanje obaveza 31.12.2022. god. 572.671,06 kn.</w:t>
      </w:r>
    </w:p>
    <w:p w:rsidR="00237C8D" w:rsidRDefault="00237C8D" w:rsidP="00507C85">
      <w:pPr>
        <w:pStyle w:val="Bezproreda"/>
      </w:pPr>
    </w:p>
    <w:p w:rsidR="00237C8D" w:rsidRDefault="00237C8D" w:rsidP="00507C85">
      <w:pPr>
        <w:pStyle w:val="Bezproreda"/>
      </w:pPr>
      <w:r>
        <w:t>Sastoje se od:</w:t>
      </w:r>
    </w:p>
    <w:p w:rsidR="00F23969" w:rsidRDefault="00237C8D" w:rsidP="00507C85">
      <w:pPr>
        <w:pStyle w:val="Bezproreda"/>
      </w:pPr>
      <w:r>
        <w:t>-dospjeli obaveza  od 10.843 kn;</w:t>
      </w:r>
      <w:r w:rsidR="00F23969">
        <w:t>/rashodi iz p</w:t>
      </w:r>
      <w:r w:rsidR="00F712E7">
        <w:t>r</w:t>
      </w:r>
      <w:r w:rsidR="00F23969">
        <w:t>ethodnih razdoblja/.</w:t>
      </w:r>
    </w:p>
    <w:p w:rsidR="00237C8D" w:rsidRDefault="00237C8D" w:rsidP="00507C85">
      <w:pPr>
        <w:pStyle w:val="Bezproreda"/>
      </w:pPr>
      <w:r>
        <w:t>-nedospjelih obaveza od 561.828,07 kn,/</w:t>
      </w:r>
      <w:proofErr w:type="spellStart"/>
      <w:r>
        <w:t>obrač.plaća</w:t>
      </w:r>
      <w:proofErr w:type="spellEnd"/>
      <w:r>
        <w:t xml:space="preserve"> za 12/2022 i </w:t>
      </w:r>
      <w:proofErr w:type="spellStart"/>
      <w:r>
        <w:t>nekompenz.bolovanje</w:t>
      </w:r>
      <w:proofErr w:type="spellEnd"/>
      <w:r>
        <w:t xml:space="preserve"> HZZO.</w:t>
      </w: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  <w:r>
        <w:t>Žakanje,30.01.202</w:t>
      </w:r>
      <w:r w:rsidR="00922135">
        <w:t>3</w:t>
      </w:r>
      <w:r>
        <w:t xml:space="preserve">.                                   </w:t>
      </w:r>
    </w:p>
    <w:p w:rsidR="00237C8D" w:rsidRDefault="00237C8D" w:rsidP="00507C85">
      <w:pPr>
        <w:pStyle w:val="Bezproreda"/>
      </w:pPr>
    </w:p>
    <w:p w:rsidR="00237C8D" w:rsidRPr="00237C8D" w:rsidRDefault="00237C8D" w:rsidP="00507C85">
      <w:pPr>
        <w:pStyle w:val="Bezproreda"/>
      </w:pPr>
      <w:r w:rsidRPr="00237C8D">
        <w:t xml:space="preserve"> </w:t>
      </w:r>
    </w:p>
    <w:p w:rsidR="009E7B04" w:rsidRDefault="009E7B04" w:rsidP="00507C85">
      <w:pPr>
        <w:pStyle w:val="Bezproreda"/>
      </w:pPr>
    </w:p>
    <w:p w:rsidR="006F5848" w:rsidRDefault="00115B9B" w:rsidP="00507C85">
      <w:pPr>
        <w:pStyle w:val="Bezproreda"/>
      </w:pPr>
      <w:r>
        <w:t xml:space="preserve"> </w:t>
      </w:r>
      <w:r w:rsidR="00F23969">
        <w:t xml:space="preserve">                                                   </w:t>
      </w:r>
      <w:proofErr w:type="spellStart"/>
      <w:r w:rsidR="00F23969">
        <w:t>Vod.računovodstva</w:t>
      </w:r>
      <w:proofErr w:type="spellEnd"/>
      <w:r w:rsidR="00F23969">
        <w:t>:                                          Ravnatelj:</w:t>
      </w: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  <w:r>
        <w:t xml:space="preserve">                                                        Sofija Perla                                               Jasmina </w:t>
      </w:r>
      <w:proofErr w:type="spellStart"/>
      <w:r>
        <w:t>Katunić</w:t>
      </w:r>
      <w:proofErr w:type="spellEnd"/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</w:pPr>
    </w:p>
    <w:p w:rsidR="00F23969" w:rsidRDefault="00F23969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Default="006F5848" w:rsidP="00507C85">
      <w:pPr>
        <w:pStyle w:val="Bezproreda"/>
        <w:rPr>
          <w:b/>
        </w:rPr>
      </w:pPr>
    </w:p>
    <w:p w:rsidR="006F5848" w:rsidRPr="006F5848" w:rsidRDefault="006F5848" w:rsidP="00507C85">
      <w:pPr>
        <w:pStyle w:val="Bezproreda"/>
        <w:rPr>
          <w:b/>
        </w:rPr>
      </w:pPr>
      <w:r>
        <w:rPr>
          <w:b/>
        </w:rPr>
        <w:t xml:space="preserve">                              </w:t>
      </w:r>
    </w:p>
    <w:p w:rsidR="00E67A71" w:rsidRDefault="00E25100" w:rsidP="00507C85">
      <w:pPr>
        <w:pStyle w:val="Bezproreda"/>
      </w:pPr>
      <w:r>
        <w:t xml:space="preserve"> </w:t>
      </w:r>
    </w:p>
    <w:p w:rsidR="00507C85" w:rsidRDefault="00E25100" w:rsidP="00507C85">
      <w:pPr>
        <w:pStyle w:val="Bezproreda"/>
      </w:pPr>
      <w:r>
        <w:t xml:space="preserve">     </w:t>
      </w:r>
    </w:p>
    <w:p w:rsidR="001F32DD" w:rsidRPr="001F32DD" w:rsidRDefault="001F32DD" w:rsidP="00495385">
      <w:pPr>
        <w:pStyle w:val="Bezproreda"/>
      </w:pPr>
    </w:p>
    <w:p w:rsidR="001F32DD" w:rsidRPr="00D81ABC" w:rsidRDefault="001F32DD" w:rsidP="00495385">
      <w:pPr>
        <w:pStyle w:val="Bezproreda"/>
      </w:pPr>
    </w:p>
    <w:p w:rsidR="0068779B" w:rsidRDefault="0068779B" w:rsidP="00495385">
      <w:pPr>
        <w:pStyle w:val="Bezproreda"/>
        <w:rPr>
          <w:b/>
        </w:rPr>
      </w:pPr>
    </w:p>
    <w:p w:rsidR="0068779B" w:rsidRDefault="0068779B" w:rsidP="00495385">
      <w:pPr>
        <w:pStyle w:val="Bezproreda"/>
        <w:rPr>
          <w:b/>
        </w:rPr>
      </w:pPr>
    </w:p>
    <w:p w:rsidR="0068779B" w:rsidRDefault="0068779B" w:rsidP="00495385">
      <w:pPr>
        <w:pStyle w:val="Bezproreda"/>
        <w:rPr>
          <w:b/>
        </w:rPr>
      </w:pPr>
    </w:p>
    <w:p w:rsidR="005563D1" w:rsidRDefault="005563D1" w:rsidP="00495385">
      <w:pPr>
        <w:pStyle w:val="Bezproreda"/>
        <w:rPr>
          <w:b/>
        </w:rPr>
      </w:pPr>
    </w:p>
    <w:p w:rsidR="005563D1" w:rsidRDefault="005563D1" w:rsidP="00495385">
      <w:pPr>
        <w:pStyle w:val="Bezproreda"/>
        <w:rPr>
          <w:b/>
        </w:rPr>
      </w:pPr>
    </w:p>
    <w:p w:rsidR="005563D1" w:rsidRPr="005563D1" w:rsidRDefault="005563D1" w:rsidP="00495385">
      <w:pPr>
        <w:pStyle w:val="Bezproreda"/>
        <w:rPr>
          <w:b/>
        </w:rPr>
      </w:pPr>
    </w:p>
    <w:sectPr w:rsidR="005563D1" w:rsidRPr="0055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31FBB"/>
    <w:multiLevelType w:val="hybridMultilevel"/>
    <w:tmpl w:val="80E8DC62"/>
    <w:lvl w:ilvl="0" w:tplc="6A78E0EC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85"/>
    <w:rsid w:val="000369FC"/>
    <w:rsid w:val="000A4AC9"/>
    <w:rsid w:val="00115B9B"/>
    <w:rsid w:val="0011759D"/>
    <w:rsid w:val="001829CE"/>
    <w:rsid w:val="001F32DD"/>
    <w:rsid w:val="00237C8D"/>
    <w:rsid w:val="002B7377"/>
    <w:rsid w:val="002F26BE"/>
    <w:rsid w:val="003239E2"/>
    <w:rsid w:val="00450F26"/>
    <w:rsid w:val="00495385"/>
    <w:rsid w:val="00507C85"/>
    <w:rsid w:val="005274BD"/>
    <w:rsid w:val="00530EE5"/>
    <w:rsid w:val="005563D1"/>
    <w:rsid w:val="00586C7A"/>
    <w:rsid w:val="0068779B"/>
    <w:rsid w:val="006F5848"/>
    <w:rsid w:val="0074028B"/>
    <w:rsid w:val="007B2CED"/>
    <w:rsid w:val="008F3BD4"/>
    <w:rsid w:val="00922135"/>
    <w:rsid w:val="009D51D5"/>
    <w:rsid w:val="009E7B04"/>
    <w:rsid w:val="00A2619A"/>
    <w:rsid w:val="00B20638"/>
    <w:rsid w:val="00B8751A"/>
    <w:rsid w:val="00BC0C60"/>
    <w:rsid w:val="00BE498A"/>
    <w:rsid w:val="00CF3A80"/>
    <w:rsid w:val="00D81ABC"/>
    <w:rsid w:val="00DE5EC0"/>
    <w:rsid w:val="00E25100"/>
    <w:rsid w:val="00E67A71"/>
    <w:rsid w:val="00F23969"/>
    <w:rsid w:val="00F506A9"/>
    <w:rsid w:val="00F7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7A57-5FFE-412F-81B3-2F6988B8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5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2</cp:revision>
  <dcterms:created xsi:type="dcterms:W3CDTF">2023-01-30T11:25:00Z</dcterms:created>
  <dcterms:modified xsi:type="dcterms:W3CDTF">2023-01-30T11:25:00Z</dcterms:modified>
</cp:coreProperties>
</file>