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3BC" w:rsidRPr="007733BC" w:rsidRDefault="007733BC" w:rsidP="007733BC">
      <w:pPr>
        <w:spacing w:after="0"/>
        <w:ind w:left="16" w:right="2" w:hanging="10"/>
        <w:jc w:val="center"/>
        <w:rPr>
          <w:rFonts w:eastAsia="Calibri" w:cstheme="minorHAnsi"/>
          <w:color w:val="323E4F" w:themeColor="text2" w:themeShade="BF"/>
          <w:sz w:val="32"/>
          <w:szCs w:val="32"/>
          <w:lang w:eastAsia="hr-HR"/>
        </w:rPr>
      </w:pPr>
      <w:r w:rsidRPr="007733BC">
        <w:rPr>
          <w:rFonts w:eastAsia="Arial" w:cstheme="minorHAnsi"/>
          <w:b/>
          <w:color w:val="323E4F" w:themeColor="text2" w:themeShade="BF"/>
          <w:sz w:val="32"/>
          <w:szCs w:val="32"/>
          <w:lang w:eastAsia="hr-HR"/>
        </w:rPr>
        <w:t xml:space="preserve">ELEMENTI I KRITERIJI OCJENJIVANJA  </w:t>
      </w:r>
    </w:p>
    <w:p w:rsidR="007733BC" w:rsidRPr="007733BC" w:rsidRDefault="007733BC" w:rsidP="007733BC">
      <w:pPr>
        <w:spacing w:after="0"/>
        <w:ind w:left="16" w:hanging="10"/>
        <w:jc w:val="center"/>
        <w:rPr>
          <w:rFonts w:eastAsia="Calibri" w:cstheme="minorHAnsi"/>
          <w:color w:val="323E4F" w:themeColor="text2" w:themeShade="BF"/>
          <w:sz w:val="32"/>
          <w:szCs w:val="32"/>
          <w:lang w:eastAsia="hr-HR"/>
        </w:rPr>
      </w:pPr>
      <w:r w:rsidRPr="007733BC">
        <w:rPr>
          <w:rFonts w:eastAsia="Arial" w:cstheme="minorHAnsi"/>
          <w:b/>
          <w:color w:val="323E4F" w:themeColor="text2" w:themeShade="BF"/>
          <w:sz w:val="32"/>
          <w:szCs w:val="32"/>
          <w:lang w:eastAsia="hr-HR"/>
        </w:rPr>
        <w:t xml:space="preserve">U NASTAVI NJEMAČKOG JEZIKA  </w:t>
      </w:r>
    </w:p>
    <w:p w:rsidR="007733BC" w:rsidRPr="007733BC" w:rsidRDefault="007733BC" w:rsidP="007733BC">
      <w:pPr>
        <w:spacing w:after="0"/>
        <w:ind w:left="16" w:right="4" w:hanging="10"/>
        <w:jc w:val="center"/>
        <w:rPr>
          <w:rFonts w:asciiTheme="majorHAnsi" w:eastAsia="Calibri" w:hAnsiTheme="majorHAnsi" w:cstheme="majorHAnsi"/>
          <w:color w:val="000000"/>
          <w:lang w:eastAsia="hr-HR"/>
        </w:rPr>
      </w:pPr>
      <w:r w:rsidRPr="0074193D">
        <w:rPr>
          <w:rFonts w:asciiTheme="majorHAnsi" w:eastAsia="Arial" w:hAnsiTheme="majorHAnsi" w:cstheme="majorHAnsi"/>
          <w:b/>
          <w:color w:val="000000"/>
          <w:sz w:val="28"/>
          <w:lang w:eastAsia="hr-HR"/>
        </w:rPr>
        <w:t>4. razred</w:t>
      </w:r>
    </w:p>
    <w:p w:rsidR="007733BC" w:rsidRPr="007733BC" w:rsidRDefault="007733BC" w:rsidP="007733BC">
      <w:pPr>
        <w:spacing w:after="0"/>
        <w:ind w:left="16" w:right="3" w:hanging="10"/>
        <w:jc w:val="center"/>
        <w:rPr>
          <w:rFonts w:asciiTheme="majorHAnsi" w:eastAsia="Calibri" w:hAnsiTheme="majorHAnsi" w:cstheme="majorHAnsi"/>
          <w:color w:val="000000"/>
          <w:lang w:eastAsia="hr-HR"/>
        </w:rPr>
      </w:pPr>
      <w:r w:rsidRPr="007733BC">
        <w:rPr>
          <w:rFonts w:asciiTheme="majorHAnsi" w:eastAsia="Arial" w:hAnsiTheme="majorHAnsi" w:cstheme="majorHAnsi"/>
          <w:b/>
          <w:color w:val="000000"/>
          <w:sz w:val="28"/>
          <w:lang w:eastAsia="hr-HR"/>
        </w:rPr>
        <w:t>Učiteljica: Dubravka Kostelac</w:t>
      </w:r>
    </w:p>
    <w:p w:rsidR="007733BC" w:rsidRPr="007733BC" w:rsidRDefault="007733BC" w:rsidP="007733BC">
      <w:pPr>
        <w:spacing w:after="0"/>
        <w:ind w:left="70"/>
        <w:jc w:val="center"/>
        <w:rPr>
          <w:rFonts w:asciiTheme="majorHAnsi" w:eastAsia="Arial" w:hAnsiTheme="majorHAnsi" w:cstheme="majorHAnsi"/>
          <w:color w:val="000000"/>
          <w:sz w:val="24"/>
          <w:lang w:eastAsia="hr-HR"/>
        </w:rPr>
      </w:pPr>
    </w:p>
    <w:p w:rsidR="007733BC" w:rsidRPr="0074193D" w:rsidRDefault="007733BC">
      <w:pPr>
        <w:rPr>
          <w:rFonts w:asciiTheme="majorHAnsi" w:hAnsiTheme="majorHAnsi" w:cstheme="majorHAnsi"/>
          <w:b/>
          <w:bCs/>
          <w:color w:val="555555"/>
          <w:sz w:val="19"/>
          <w:szCs w:val="19"/>
        </w:rPr>
      </w:pPr>
    </w:p>
    <w:p w:rsidR="007733BC" w:rsidRPr="0074193D" w:rsidRDefault="007733BC">
      <w:pPr>
        <w:rPr>
          <w:rFonts w:asciiTheme="majorHAnsi" w:hAnsiTheme="majorHAnsi" w:cstheme="majorHAnsi"/>
          <w:b/>
          <w:bCs/>
          <w:color w:val="555555"/>
          <w:sz w:val="19"/>
          <w:szCs w:val="19"/>
        </w:rPr>
      </w:pPr>
    </w:p>
    <w:p w:rsidR="007733BC" w:rsidRPr="0074193D" w:rsidRDefault="007733BC">
      <w:pPr>
        <w:rPr>
          <w:rFonts w:asciiTheme="majorHAnsi" w:hAnsiTheme="majorHAnsi" w:cstheme="majorHAnsi"/>
          <w:b/>
          <w:bCs/>
          <w:color w:val="555555"/>
          <w:sz w:val="19"/>
          <w:szCs w:val="19"/>
        </w:rPr>
      </w:pPr>
    </w:p>
    <w:p w:rsidR="007733BC" w:rsidRPr="0074193D" w:rsidRDefault="007733BC" w:rsidP="0074193D">
      <w:pPr>
        <w:spacing w:after="127"/>
        <w:ind w:left="-5" w:hanging="10"/>
        <w:rPr>
          <w:rFonts w:eastAsia="Calibri" w:cstheme="minorHAnsi"/>
          <w:color w:val="FF0000"/>
          <w:sz w:val="28"/>
          <w:szCs w:val="28"/>
          <w:lang w:eastAsia="hr-HR"/>
        </w:rPr>
      </w:pPr>
      <w:r w:rsidRPr="007733BC">
        <w:rPr>
          <w:rFonts w:eastAsia="Arial" w:cstheme="minorHAnsi"/>
          <w:b/>
          <w:color w:val="FF0000"/>
          <w:sz w:val="28"/>
          <w:szCs w:val="28"/>
          <w:lang w:eastAsia="hr-HR"/>
        </w:rPr>
        <w:t xml:space="preserve">Elementi ocjenjivanja: </w:t>
      </w:r>
    </w:p>
    <w:p w:rsidR="007733BC" w:rsidRPr="0074193D" w:rsidRDefault="007733BC" w:rsidP="007733BC">
      <w:pPr>
        <w:pStyle w:val="Listenabsatz"/>
        <w:numPr>
          <w:ilvl w:val="0"/>
          <w:numId w:val="1"/>
        </w:numPr>
        <w:rPr>
          <w:rFonts w:cstheme="minorHAnsi"/>
          <w:color w:val="1F4E79" w:themeColor="accent1" w:themeShade="80"/>
          <w:sz w:val="28"/>
          <w:szCs w:val="28"/>
        </w:rPr>
      </w:pPr>
      <w:r w:rsidRPr="0074193D">
        <w:rPr>
          <w:rFonts w:cstheme="minorHAnsi"/>
          <w:b/>
          <w:bCs/>
          <w:color w:val="1F4E79" w:themeColor="accent1" w:themeShade="80"/>
          <w:sz w:val="28"/>
          <w:szCs w:val="28"/>
        </w:rPr>
        <w:t>razumijevanje slušanjem</w:t>
      </w:r>
    </w:p>
    <w:p w:rsidR="007733BC" w:rsidRPr="0074193D" w:rsidRDefault="007733BC" w:rsidP="007733BC">
      <w:pPr>
        <w:pStyle w:val="Listenabsatz"/>
        <w:numPr>
          <w:ilvl w:val="0"/>
          <w:numId w:val="1"/>
        </w:numPr>
        <w:rPr>
          <w:rFonts w:cstheme="minorHAnsi"/>
          <w:color w:val="1F4E79" w:themeColor="accent1" w:themeShade="80"/>
          <w:sz w:val="28"/>
          <w:szCs w:val="28"/>
        </w:rPr>
      </w:pPr>
      <w:r w:rsidRPr="0074193D">
        <w:rPr>
          <w:rFonts w:cstheme="minorHAnsi"/>
          <w:b/>
          <w:bCs/>
          <w:color w:val="1F4E79" w:themeColor="accent1" w:themeShade="80"/>
          <w:sz w:val="28"/>
          <w:szCs w:val="28"/>
        </w:rPr>
        <w:t>razumijevanje čitanjem</w:t>
      </w:r>
    </w:p>
    <w:p w:rsidR="007733BC" w:rsidRPr="0074193D" w:rsidRDefault="007733BC" w:rsidP="007733BC">
      <w:pPr>
        <w:pStyle w:val="Listenabsatz"/>
        <w:numPr>
          <w:ilvl w:val="0"/>
          <w:numId w:val="1"/>
        </w:numPr>
        <w:rPr>
          <w:rFonts w:cstheme="minorHAnsi"/>
          <w:color w:val="1F4E79" w:themeColor="accent1" w:themeShade="80"/>
          <w:sz w:val="28"/>
          <w:szCs w:val="28"/>
        </w:rPr>
      </w:pPr>
      <w:r w:rsidRPr="0074193D">
        <w:rPr>
          <w:rFonts w:cstheme="minorHAnsi"/>
          <w:b/>
          <w:bCs/>
          <w:color w:val="1F4E79" w:themeColor="accent1" w:themeShade="80"/>
          <w:sz w:val="28"/>
          <w:szCs w:val="28"/>
        </w:rPr>
        <w:t xml:space="preserve">izražavanje i stvaranje </w:t>
      </w:r>
      <w:r w:rsidRPr="0074193D">
        <w:rPr>
          <w:rFonts w:cstheme="minorHAnsi"/>
          <w:b/>
          <w:bCs/>
          <w:color w:val="1F4E79" w:themeColor="accent1" w:themeShade="80"/>
          <w:sz w:val="28"/>
          <w:szCs w:val="28"/>
        </w:rPr>
        <w:t>–</w:t>
      </w:r>
      <w:r w:rsidRPr="0074193D">
        <w:rPr>
          <w:rFonts w:cstheme="minorHAnsi"/>
          <w:b/>
          <w:bCs/>
          <w:color w:val="1F4E79" w:themeColor="accent1" w:themeShade="80"/>
          <w:sz w:val="28"/>
          <w:szCs w:val="28"/>
        </w:rPr>
        <w:t xml:space="preserve"> usmeno</w:t>
      </w:r>
    </w:p>
    <w:p w:rsidR="00B42909" w:rsidRPr="0074193D" w:rsidRDefault="007733BC" w:rsidP="007733BC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74193D">
        <w:rPr>
          <w:rFonts w:cstheme="minorHAnsi"/>
          <w:b/>
          <w:bCs/>
          <w:color w:val="1F4E79" w:themeColor="accent1" w:themeShade="80"/>
          <w:sz w:val="28"/>
          <w:szCs w:val="28"/>
        </w:rPr>
        <w:t xml:space="preserve">izražavanje i stvaranje </w:t>
      </w:r>
      <w:r w:rsidR="00B42909" w:rsidRPr="0074193D">
        <w:rPr>
          <w:rFonts w:cstheme="minorHAnsi"/>
          <w:b/>
          <w:bCs/>
          <w:color w:val="1F4E79" w:themeColor="accent1" w:themeShade="80"/>
          <w:sz w:val="28"/>
          <w:szCs w:val="28"/>
        </w:rPr>
        <w:t>–</w:t>
      </w:r>
      <w:r w:rsidRPr="0074193D">
        <w:rPr>
          <w:rFonts w:cstheme="minorHAnsi"/>
          <w:b/>
          <w:bCs/>
          <w:color w:val="1F4E79" w:themeColor="accent1" w:themeShade="80"/>
          <w:sz w:val="28"/>
          <w:szCs w:val="28"/>
        </w:rPr>
        <w:t xml:space="preserve"> pisano</w:t>
      </w:r>
    </w:p>
    <w:p w:rsidR="0000796B" w:rsidRPr="0074193D" w:rsidRDefault="007733BC" w:rsidP="0074193D">
      <w:pPr>
        <w:pStyle w:val="Listenabsatz"/>
        <w:rPr>
          <w:rFonts w:asciiTheme="majorHAnsi" w:hAnsiTheme="majorHAnsi" w:cstheme="majorHAnsi"/>
          <w:sz w:val="28"/>
          <w:szCs w:val="28"/>
        </w:rPr>
      </w:pPr>
      <w:r w:rsidRPr="0074193D">
        <w:rPr>
          <w:rFonts w:asciiTheme="majorHAnsi" w:hAnsiTheme="majorHAnsi" w:cstheme="majorHAnsi"/>
          <w:b/>
          <w:bCs/>
          <w:color w:val="555555"/>
          <w:sz w:val="28"/>
          <w:szCs w:val="28"/>
        </w:rPr>
        <w:br/>
        <w:t> </w:t>
      </w:r>
    </w:p>
    <w:p w:rsidR="00B42909" w:rsidRPr="0074193D" w:rsidRDefault="00B42909" w:rsidP="00B42909">
      <w:pPr>
        <w:pStyle w:val="Listenabsatz"/>
        <w:numPr>
          <w:ilvl w:val="0"/>
          <w:numId w:val="2"/>
        </w:numPr>
        <w:rPr>
          <w:rFonts w:cstheme="minorHAnsi"/>
          <w:color w:val="C00000"/>
          <w:sz w:val="28"/>
          <w:szCs w:val="28"/>
        </w:rPr>
      </w:pPr>
      <w:r w:rsidRPr="0074193D">
        <w:rPr>
          <w:rFonts w:cstheme="minorHAnsi"/>
          <w:b/>
          <w:bCs/>
          <w:color w:val="C00000"/>
          <w:sz w:val="28"/>
          <w:szCs w:val="28"/>
        </w:rPr>
        <w:t>razumijevanje slušanjem</w:t>
      </w:r>
    </w:p>
    <w:p w:rsidR="007733BC" w:rsidRPr="0074193D" w:rsidRDefault="007733BC" w:rsidP="007733BC">
      <w:pPr>
        <w:pStyle w:val="Listenabsatz"/>
        <w:rPr>
          <w:rFonts w:asciiTheme="majorHAnsi" w:hAnsiTheme="majorHAnsi" w:cstheme="majorHAnsi"/>
          <w:b/>
          <w:bCs/>
          <w:color w:val="555555"/>
          <w:sz w:val="28"/>
          <w:szCs w:val="28"/>
        </w:rPr>
      </w:pPr>
    </w:p>
    <w:tbl>
      <w:tblPr>
        <w:tblStyle w:val="Tabellenraster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7733BC" w:rsidRPr="0074193D" w:rsidTr="0074193D">
        <w:tc>
          <w:tcPr>
            <w:tcW w:w="1843" w:type="dxa"/>
            <w:shd w:val="clear" w:color="auto" w:fill="A8D08D" w:themeFill="accent6" w:themeFillTint="99"/>
          </w:tcPr>
          <w:p w:rsidR="007733BC" w:rsidRPr="0074193D" w:rsidRDefault="007733BC" w:rsidP="007733BC">
            <w:pPr>
              <w:pStyle w:val="Listenabsatz"/>
              <w:ind w:left="0"/>
              <w:rPr>
                <w:rFonts w:cstheme="minorHAnsi"/>
                <w:sz w:val="28"/>
                <w:szCs w:val="28"/>
              </w:rPr>
            </w:pPr>
            <w:r w:rsidRPr="0074193D">
              <w:rPr>
                <w:rFonts w:cstheme="minorHAnsi"/>
                <w:sz w:val="28"/>
                <w:szCs w:val="28"/>
              </w:rPr>
              <w:t>OCJENA</w:t>
            </w:r>
          </w:p>
          <w:p w:rsidR="00B42909" w:rsidRPr="0074193D" w:rsidRDefault="00B42909" w:rsidP="007733BC">
            <w:pPr>
              <w:pStyle w:val="Listenabsatz"/>
              <w:ind w:left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40" w:type="dxa"/>
            <w:shd w:val="clear" w:color="auto" w:fill="A8D08D" w:themeFill="accent6" w:themeFillTint="99"/>
          </w:tcPr>
          <w:p w:rsidR="007733BC" w:rsidRPr="0074193D" w:rsidRDefault="00B42909" w:rsidP="007733BC">
            <w:pPr>
              <w:pStyle w:val="Listenabsatz"/>
              <w:ind w:left="0"/>
              <w:rPr>
                <w:rFonts w:cstheme="minorHAnsi"/>
                <w:sz w:val="28"/>
                <w:szCs w:val="28"/>
              </w:rPr>
            </w:pPr>
            <w:r w:rsidRPr="0074193D">
              <w:rPr>
                <w:rFonts w:cstheme="minorHAnsi"/>
                <w:sz w:val="28"/>
                <w:szCs w:val="28"/>
              </w:rPr>
              <w:t xml:space="preserve">                                        </w:t>
            </w:r>
            <w:r w:rsidR="007733BC" w:rsidRPr="0074193D">
              <w:rPr>
                <w:rFonts w:cstheme="minorHAnsi"/>
                <w:sz w:val="28"/>
                <w:szCs w:val="28"/>
              </w:rPr>
              <w:t>KRITERIJ</w:t>
            </w:r>
          </w:p>
        </w:tc>
      </w:tr>
      <w:tr w:rsidR="007733BC" w:rsidRPr="0074193D" w:rsidTr="00AE42FC">
        <w:tc>
          <w:tcPr>
            <w:tcW w:w="1843" w:type="dxa"/>
            <w:shd w:val="clear" w:color="auto" w:fill="FFF2CC" w:themeFill="accent4" w:themeFillTint="33"/>
          </w:tcPr>
          <w:p w:rsidR="007733BC" w:rsidRPr="00AE42FC" w:rsidRDefault="007733BC" w:rsidP="007733BC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  <w:r w:rsidRPr="00AE42FC">
              <w:rPr>
                <w:rFonts w:cstheme="minorHAnsi"/>
                <w:sz w:val="24"/>
                <w:szCs w:val="24"/>
              </w:rPr>
              <w:t>ODLIČAN</w:t>
            </w:r>
          </w:p>
        </w:tc>
        <w:tc>
          <w:tcPr>
            <w:tcW w:w="6940" w:type="dxa"/>
            <w:shd w:val="clear" w:color="auto" w:fill="FFE599" w:themeFill="accent4" w:themeFillTint="66"/>
          </w:tcPr>
          <w:p w:rsidR="007733BC" w:rsidRPr="0063473C" w:rsidRDefault="007733BC" w:rsidP="0063473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Brzo i samostalno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razumije riječi i kratke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izraze slušanjem zvučnog,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audio-vizualnog zapisa ili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učitelja.</w:t>
            </w:r>
          </w:p>
          <w:p w:rsidR="004C28FD" w:rsidRPr="004C28FD" w:rsidRDefault="007733BC" w:rsidP="004C28FD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U potpunosti razumije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pitanja, upute. </w:t>
            </w:r>
            <w:r w:rsidR="004C28FD" w:rsidRPr="004C28FD">
              <w:rPr>
                <w:rFonts w:asciiTheme="majorHAnsi" w:hAnsiTheme="majorHAnsi" w:cstheme="majorHAnsi"/>
                <w:sz w:val="24"/>
                <w:szCs w:val="24"/>
              </w:rPr>
              <w:t xml:space="preserve">Nakon čitanja/ slušanja obrađenog i uvježbanog  teksta učenik točno odgovara na pitanja i rješava zadatke razumijevanja  teksta. Prijevod  riječi/rečenica je točan, te razumije jezičnu poruku. </w:t>
            </w:r>
          </w:p>
          <w:p w:rsidR="007733BC" w:rsidRDefault="007733BC" w:rsidP="004C28FD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Interes i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sposobnosti razvijeni su na</w:t>
            </w:r>
            <w:r w:rsidR="004C28F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najvišoj razini.</w:t>
            </w:r>
          </w:p>
          <w:p w:rsidR="00E06B36" w:rsidRPr="0063473C" w:rsidRDefault="00E06B36" w:rsidP="004C28FD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733BC" w:rsidRPr="0074193D" w:rsidTr="00AE42FC">
        <w:tc>
          <w:tcPr>
            <w:tcW w:w="1843" w:type="dxa"/>
            <w:shd w:val="clear" w:color="auto" w:fill="FFF2CC" w:themeFill="accent4" w:themeFillTint="33"/>
          </w:tcPr>
          <w:p w:rsidR="007733BC" w:rsidRPr="00AE42FC" w:rsidRDefault="007733BC" w:rsidP="007733BC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  <w:r w:rsidRPr="00AE42FC">
              <w:rPr>
                <w:rFonts w:cstheme="minorHAnsi"/>
                <w:sz w:val="24"/>
                <w:szCs w:val="24"/>
              </w:rPr>
              <w:t>VRLO DOBAR</w:t>
            </w:r>
          </w:p>
        </w:tc>
        <w:tc>
          <w:tcPr>
            <w:tcW w:w="6940" w:type="dxa"/>
            <w:shd w:val="clear" w:color="auto" w:fill="FFE599" w:themeFill="accent4" w:themeFillTint="66"/>
          </w:tcPr>
          <w:p w:rsidR="00B42909" w:rsidRDefault="00B42909" w:rsidP="0063473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Razumije riječi i kratke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izraze ili upute, slušanjem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zvučnog, audio-vizualnog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zapisa ili učitelja, uz malu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pomoć ili poticaj samog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učitelja.</w:t>
            </w:r>
          </w:p>
          <w:p w:rsidR="004C28FD" w:rsidRDefault="004C28FD" w:rsidP="0063473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C28FD">
              <w:rPr>
                <w:rFonts w:asciiTheme="majorHAnsi" w:hAnsiTheme="majorHAnsi" w:cstheme="majorHAnsi"/>
                <w:sz w:val="24"/>
                <w:szCs w:val="24"/>
              </w:rPr>
              <w:t xml:space="preserve">Nakon čitanja/ slušanja obrađenog i uvježbanog teksta učenik uglavnom (više od 77%) točno odgovara na postavljena pitanja,  i rješava zadatke razumijevanja teksta, uglavnom točno prevodi rečenice te razumije jezičnu poruku. </w:t>
            </w:r>
          </w:p>
          <w:p w:rsidR="00B42909" w:rsidRPr="0063473C" w:rsidRDefault="00B42909" w:rsidP="0063473C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Vrlo se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trudi naučiti sadržaje koje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ne poznaje.</w:t>
            </w:r>
          </w:p>
          <w:p w:rsidR="007733BC" w:rsidRPr="0063473C" w:rsidRDefault="007733BC" w:rsidP="0063473C">
            <w:pPr>
              <w:pStyle w:val="Listenabsatz"/>
              <w:spacing w:line="276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733BC" w:rsidRPr="0074193D" w:rsidTr="00AE42FC">
        <w:tc>
          <w:tcPr>
            <w:tcW w:w="1843" w:type="dxa"/>
            <w:shd w:val="clear" w:color="auto" w:fill="FFF2CC" w:themeFill="accent4" w:themeFillTint="33"/>
          </w:tcPr>
          <w:p w:rsidR="007733BC" w:rsidRPr="00AE42FC" w:rsidRDefault="007733BC" w:rsidP="007733BC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  <w:r w:rsidRPr="00AE42FC">
              <w:rPr>
                <w:rFonts w:cstheme="minorHAnsi"/>
                <w:sz w:val="24"/>
                <w:szCs w:val="24"/>
              </w:rPr>
              <w:t>DOBAR</w:t>
            </w:r>
          </w:p>
        </w:tc>
        <w:tc>
          <w:tcPr>
            <w:tcW w:w="6940" w:type="dxa"/>
            <w:shd w:val="clear" w:color="auto" w:fill="FFE599" w:themeFill="accent4" w:themeFillTint="66"/>
          </w:tcPr>
          <w:p w:rsidR="00B42909" w:rsidRPr="0063473C" w:rsidRDefault="00B42909" w:rsidP="0063473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Razumije riječi, izraze ili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upute, slušanjem zvučnog,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audio- vizualnog zapisa ili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učitelja, ali tek nakon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nekoliko ponavljanja.</w:t>
            </w:r>
          </w:p>
          <w:p w:rsidR="007733BC" w:rsidRDefault="00B42909" w:rsidP="00E06B36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3473C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Razumije osnovne riječi i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poznate fraze koje se tiču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njih samih i njihove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neposredne okoline kada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sugovornik govori sporo i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razgovijetno.</w:t>
            </w:r>
          </w:p>
          <w:p w:rsidR="00E06B36" w:rsidRPr="0063473C" w:rsidRDefault="00E06B36" w:rsidP="00E06B36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733BC" w:rsidRPr="0074193D" w:rsidTr="00AE42FC">
        <w:tc>
          <w:tcPr>
            <w:tcW w:w="1843" w:type="dxa"/>
            <w:shd w:val="clear" w:color="auto" w:fill="FFF2CC" w:themeFill="accent4" w:themeFillTint="33"/>
          </w:tcPr>
          <w:p w:rsidR="007733BC" w:rsidRPr="00AE42FC" w:rsidRDefault="007733BC" w:rsidP="007733BC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  <w:r w:rsidRPr="00AE42FC">
              <w:rPr>
                <w:rFonts w:cstheme="minorHAnsi"/>
                <w:sz w:val="24"/>
                <w:szCs w:val="24"/>
              </w:rPr>
              <w:lastRenderedPageBreak/>
              <w:t>DOVOLJAN</w:t>
            </w:r>
          </w:p>
        </w:tc>
        <w:tc>
          <w:tcPr>
            <w:tcW w:w="6940" w:type="dxa"/>
            <w:shd w:val="clear" w:color="auto" w:fill="FFE599" w:themeFill="accent4" w:themeFillTint="66"/>
          </w:tcPr>
          <w:p w:rsidR="00B42909" w:rsidRDefault="00B42909" w:rsidP="0063473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Djelomično razumije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riječi, izraze ili naredbe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slušanjem zvučnog, audiovizualnog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zapisa ili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učitelja uz višestruko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ponavljanje i upute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nastavnika.</w:t>
            </w:r>
            <w:r w:rsidR="004C28FD" w:rsidRPr="004C28FD">
              <w:rPr>
                <w:rFonts w:ascii="Arial" w:eastAsia="Arial" w:hAnsi="Arial" w:cs="Arial"/>
                <w:color w:val="000000"/>
                <w:sz w:val="26"/>
                <w:lang w:eastAsia="hr-HR"/>
              </w:rPr>
              <w:t xml:space="preserve"> </w:t>
            </w:r>
            <w:r w:rsidR="004C28FD" w:rsidRPr="004C28FD">
              <w:rPr>
                <w:rFonts w:asciiTheme="majorHAnsi" w:hAnsiTheme="majorHAnsi" w:cstheme="majorHAnsi"/>
                <w:sz w:val="24"/>
                <w:szCs w:val="24"/>
              </w:rPr>
              <w:t>Nakon čitanja/ slušanja obrađenog i uvježbanog teksta učenik razumije samo dijelove teksta, sporije i uz nastavnikovu pomoć točno odgovara na više od pola postavljenih pitanja (više od 51%), uz</w:t>
            </w:r>
            <w:r w:rsidR="004C28FD" w:rsidRPr="004C28FD">
              <w:rPr>
                <w:rFonts w:ascii="Arial" w:eastAsia="Arial" w:hAnsi="Arial" w:cs="Arial"/>
                <w:color w:val="000000"/>
                <w:sz w:val="26"/>
                <w:lang w:eastAsia="hr-HR"/>
              </w:rPr>
              <w:t xml:space="preserve"> </w:t>
            </w:r>
            <w:r w:rsidR="004C28FD" w:rsidRPr="004C28FD">
              <w:rPr>
                <w:rFonts w:asciiTheme="majorHAnsi" w:hAnsiTheme="majorHAnsi" w:cstheme="majorHAnsi"/>
                <w:sz w:val="24"/>
                <w:szCs w:val="24"/>
              </w:rPr>
              <w:t>učiteljevu pomoć djelomično rješava zadatke razumijevanja, a točno prevodi samo kratke dijelove rečenice</w:t>
            </w:r>
            <w:r w:rsidR="004C28FD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7733BC" w:rsidRDefault="00B42909" w:rsidP="0063473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Slabiji interes i</w:t>
            </w:r>
            <w:r w:rsidR="005B1B72"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sposobnosti.</w:t>
            </w:r>
          </w:p>
          <w:p w:rsidR="00E06B36" w:rsidRPr="0063473C" w:rsidRDefault="00E06B36" w:rsidP="0063473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733BC" w:rsidRPr="0074193D" w:rsidTr="00AE42FC">
        <w:tc>
          <w:tcPr>
            <w:tcW w:w="1843" w:type="dxa"/>
            <w:shd w:val="clear" w:color="auto" w:fill="FFF2CC" w:themeFill="accent4" w:themeFillTint="33"/>
          </w:tcPr>
          <w:p w:rsidR="007733BC" w:rsidRPr="00AE42FC" w:rsidRDefault="007733BC" w:rsidP="007733BC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  <w:r w:rsidRPr="00AE42FC">
              <w:rPr>
                <w:rFonts w:cstheme="minorHAnsi"/>
                <w:sz w:val="24"/>
                <w:szCs w:val="24"/>
              </w:rPr>
              <w:t>NEDOVOLJAN</w:t>
            </w:r>
          </w:p>
        </w:tc>
        <w:tc>
          <w:tcPr>
            <w:tcW w:w="6940" w:type="dxa"/>
            <w:shd w:val="clear" w:color="auto" w:fill="FFE599" w:themeFill="accent4" w:themeFillTint="66"/>
          </w:tcPr>
          <w:p w:rsidR="004C28FD" w:rsidRPr="004C28FD" w:rsidRDefault="004C28FD" w:rsidP="004C28FD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C28FD">
              <w:rPr>
                <w:rFonts w:asciiTheme="majorHAnsi" w:hAnsiTheme="majorHAnsi" w:cstheme="majorHAnsi"/>
                <w:sz w:val="24"/>
                <w:szCs w:val="24"/>
              </w:rPr>
              <w:t xml:space="preserve">Učenik uopće ne razumije upute učitelja, čak i  ako ovaj govori polako i razgovijetno, te koristi poznati fond riječi. </w:t>
            </w:r>
          </w:p>
          <w:p w:rsidR="004C28FD" w:rsidRPr="004C28FD" w:rsidRDefault="004C28FD" w:rsidP="004C28FD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C28FD">
              <w:rPr>
                <w:rFonts w:asciiTheme="majorHAnsi" w:hAnsiTheme="majorHAnsi" w:cstheme="majorHAnsi"/>
                <w:sz w:val="24"/>
                <w:szCs w:val="24"/>
              </w:rPr>
              <w:t xml:space="preserve">Nakon čitanja/ slušanja obrađenog i uvježbanog teksta učenik ne  razumije tekst, te ni uz pomoć učitelja ne odgovara na  pitanja (više od 51%), čak ni kratko , ne povezuje riječi i njihovo značenje, te ni uz uz učiteljevu pomoć ne uspijeva prevesti niti kratke, jednostavne rečenice, ni dijelove teksta.  </w:t>
            </w:r>
          </w:p>
          <w:p w:rsidR="007733BC" w:rsidRDefault="00B42909" w:rsidP="0063473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Ne pokazuje</w:t>
            </w:r>
            <w:r w:rsidR="005B1B72"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interes da ovlada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sadržajima.</w:t>
            </w:r>
          </w:p>
          <w:p w:rsidR="00E06B36" w:rsidRPr="0063473C" w:rsidRDefault="00E06B36" w:rsidP="0063473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7733BC" w:rsidRPr="0074193D" w:rsidRDefault="007733BC" w:rsidP="007733BC">
      <w:pPr>
        <w:pStyle w:val="Listenabsatz"/>
        <w:rPr>
          <w:rFonts w:asciiTheme="majorHAnsi" w:hAnsiTheme="majorHAnsi" w:cstheme="majorHAnsi"/>
          <w:sz w:val="28"/>
          <w:szCs w:val="28"/>
        </w:rPr>
      </w:pPr>
    </w:p>
    <w:p w:rsidR="005B1B72" w:rsidRPr="0074193D" w:rsidRDefault="005B1B72" w:rsidP="007733BC">
      <w:pPr>
        <w:pStyle w:val="Listenabsatz"/>
        <w:rPr>
          <w:rFonts w:asciiTheme="majorHAnsi" w:hAnsiTheme="majorHAnsi" w:cstheme="majorHAnsi"/>
          <w:sz w:val="28"/>
          <w:szCs w:val="28"/>
        </w:rPr>
      </w:pPr>
    </w:p>
    <w:p w:rsidR="005B1B72" w:rsidRDefault="005B1B72" w:rsidP="0063473C">
      <w:pPr>
        <w:pStyle w:val="Listenabsatz"/>
        <w:numPr>
          <w:ilvl w:val="0"/>
          <w:numId w:val="2"/>
        </w:numPr>
        <w:rPr>
          <w:rFonts w:cstheme="minorHAnsi"/>
          <w:b/>
          <w:color w:val="C00000"/>
          <w:sz w:val="28"/>
          <w:szCs w:val="28"/>
        </w:rPr>
      </w:pPr>
      <w:r w:rsidRPr="0063473C">
        <w:rPr>
          <w:rFonts w:cstheme="minorHAnsi"/>
          <w:b/>
          <w:color w:val="C00000"/>
          <w:sz w:val="28"/>
          <w:szCs w:val="28"/>
        </w:rPr>
        <w:t>Razumijevanje čitanjem</w:t>
      </w:r>
    </w:p>
    <w:p w:rsidR="0063473C" w:rsidRPr="0063473C" w:rsidRDefault="0063473C" w:rsidP="0063473C">
      <w:pPr>
        <w:pStyle w:val="Listenabsatz"/>
        <w:rPr>
          <w:rFonts w:cstheme="minorHAnsi"/>
          <w:b/>
          <w:color w:val="C00000"/>
          <w:sz w:val="28"/>
          <w:szCs w:val="28"/>
        </w:rPr>
      </w:pPr>
    </w:p>
    <w:tbl>
      <w:tblPr>
        <w:tblStyle w:val="Tabellenraster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5B1B72" w:rsidRPr="0074193D" w:rsidTr="0063473C">
        <w:tc>
          <w:tcPr>
            <w:tcW w:w="1843" w:type="dxa"/>
            <w:shd w:val="clear" w:color="auto" w:fill="A8D08D" w:themeFill="accent6" w:themeFillTint="99"/>
          </w:tcPr>
          <w:p w:rsidR="005B1B72" w:rsidRPr="0063473C" w:rsidRDefault="005B1B72" w:rsidP="005B1B72">
            <w:pPr>
              <w:pStyle w:val="Listenabsatz"/>
              <w:ind w:left="0"/>
              <w:rPr>
                <w:rFonts w:cstheme="minorHAnsi"/>
                <w:sz w:val="28"/>
                <w:szCs w:val="28"/>
              </w:rPr>
            </w:pPr>
            <w:r w:rsidRPr="0063473C">
              <w:rPr>
                <w:rFonts w:cstheme="minorHAnsi"/>
                <w:sz w:val="28"/>
                <w:szCs w:val="28"/>
              </w:rPr>
              <w:t>OCJENA</w:t>
            </w:r>
          </w:p>
        </w:tc>
        <w:tc>
          <w:tcPr>
            <w:tcW w:w="6940" w:type="dxa"/>
            <w:shd w:val="clear" w:color="auto" w:fill="A8D08D" w:themeFill="accent6" w:themeFillTint="99"/>
          </w:tcPr>
          <w:p w:rsidR="005B1B72" w:rsidRPr="0063473C" w:rsidRDefault="005B1B72" w:rsidP="005B1B72">
            <w:pPr>
              <w:pStyle w:val="Listenabsatz"/>
              <w:ind w:left="0"/>
              <w:rPr>
                <w:rFonts w:cstheme="minorHAnsi"/>
                <w:sz w:val="28"/>
                <w:szCs w:val="28"/>
              </w:rPr>
            </w:pPr>
            <w:r w:rsidRPr="0063473C">
              <w:rPr>
                <w:rFonts w:cstheme="minorHAnsi"/>
                <w:sz w:val="28"/>
                <w:szCs w:val="28"/>
              </w:rPr>
              <w:t>KRITERIJ</w:t>
            </w:r>
          </w:p>
        </w:tc>
      </w:tr>
      <w:tr w:rsidR="005B1B72" w:rsidRPr="0074193D" w:rsidTr="00FF161A">
        <w:tc>
          <w:tcPr>
            <w:tcW w:w="1843" w:type="dxa"/>
            <w:shd w:val="clear" w:color="auto" w:fill="FFF2CC" w:themeFill="accent4" w:themeFillTint="33"/>
          </w:tcPr>
          <w:p w:rsidR="005B1B72" w:rsidRPr="00FF161A" w:rsidRDefault="005B1B72" w:rsidP="005B1B72">
            <w:pPr>
              <w:pStyle w:val="Listenabsatz"/>
              <w:ind w:left="0"/>
              <w:rPr>
                <w:rFonts w:cstheme="minorHAnsi"/>
                <w:sz w:val="28"/>
                <w:szCs w:val="28"/>
              </w:rPr>
            </w:pPr>
            <w:r w:rsidRPr="00FF161A">
              <w:rPr>
                <w:rFonts w:cstheme="minorHAnsi"/>
                <w:sz w:val="28"/>
                <w:szCs w:val="28"/>
              </w:rPr>
              <w:t>ODLIČAN</w:t>
            </w:r>
          </w:p>
        </w:tc>
        <w:tc>
          <w:tcPr>
            <w:tcW w:w="6940" w:type="dxa"/>
            <w:shd w:val="clear" w:color="auto" w:fill="FFE599" w:themeFill="accent4" w:themeFillTint="66"/>
          </w:tcPr>
          <w:p w:rsidR="009E6CDB" w:rsidRPr="009E6CDB" w:rsidRDefault="009E6CDB" w:rsidP="009E6CDB">
            <w:pPr>
              <w:pStyle w:val="Listenabsatz"/>
              <w:spacing w:line="276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9E6CDB">
              <w:rPr>
                <w:rFonts w:asciiTheme="majorHAnsi" w:hAnsiTheme="majorHAnsi" w:cstheme="majorHAnsi"/>
                <w:sz w:val="24"/>
                <w:szCs w:val="24"/>
              </w:rPr>
              <w:t xml:space="preserve">Obrađeni i uvježbani tekst učenik čita tečno bez  grešaka.  </w:t>
            </w:r>
          </w:p>
          <w:p w:rsidR="005B1B72" w:rsidRPr="0063473C" w:rsidRDefault="009E6CDB" w:rsidP="0063473C">
            <w:pPr>
              <w:pStyle w:val="Listenabsatz"/>
              <w:spacing w:line="276" w:lineRule="auto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E6CD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5B1B72" w:rsidRPr="0063473C">
              <w:rPr>
                <w:rFonts w:asciiTheme="majorHAnsi" w:hAnsiTheme="majorHAnsi" w:cstheme="majorHAnsi"/>
                <w:sz w:val="24"/>
                <w:szCs w:val="24"/>
              </w:rPr>
              <w:t>Samostalno prepoznaje</w:t>
            </w:r>
            <w:r w:rsidR="00F241D4"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5B1B72" w:rsidRPr="0063473C">
              <w:rPr>
                <w:rFonts w:asciiTheme="majorHAnsi" w:hAnsiTheme="majorHAnsi" w:cstheme="majorHAnsi"/>
                <w:sz w:val="24"/>
                <w:szCs w:val="24"/>
              </w:rPr>
              <w:t>riječi ili kratke izraze u</w:t>
            </w:r>
            <w:r w:rsidR="00F241D4"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5B1B72" w:rsidRPr="0063473C">
              <w:rPr>
                <w:rFonts w:asciiTheme="majorHAnsi" w:hAnsiTheme="majorHAnsi" w:cstheme="majorHAnsi"/>
                <w:sz w:val="24"/>
                <w:szCs w:val="24"/>
              </w:rPr>
              <w:t>naslovima, imenima,</w:t>
            </w:r>
            <w:r w:rsidR="00F241D4"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5B1B72" w:rsidRPr="0063473C">
              <w:rPr>
                <w:rFonts w:asciiTheme="majorHAnsi" w:hAnsiTheme="majorHAnsi" w:cstheme="majorHAnsi"/>
                <w:sz w:val="24"/>
                <w:szCs w:val="24"/>
              </w:rPr>
              <w:t>karticama ili kraćim</w:t>
            </w:r>
            <w:r w:rsidR="00F241D4"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5B1B72" w:rsidRPr="0063473C">
              <w:rPr>
                <w:rFonts w:asciiTheme="majorHAnsi" w:hAnsiTheme="majorHAnsi" w:cstheme="majorHAnsi"/>
                <w:sz w:val="24"/>
                <w:szCs w:val="24"/>
              </w:rPr>
              <w:t>tekstovima te ih pravilno</w:t>
            </w:r>
            <w:r w:rsidR="00F241D4"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5B1B72" w:rsidRPr="0063473C">
              <w:rPr>
                <w:rFonts w:asciiTheme="majorHAnsi" w:hAnsiTheme="majorHAnsi" w:cstheme="majorHAnsi"/>
                <w:sz w:val="24"/>
                <w:szCs w:val="24"/>
              </w:rPr>
              <w:t>reproducira</w:t>
            </w:r>
          </w:p>
          <w:p w:rsidR="005B1B72" w:rsidRPr="0063473C" w:rsidRDefault="005B1B72" w:rsidP="0063473C">
            <w:pPr>
              <w:pStyle w:val="Listenabsatz"/>
              <w:spacing w:line="276" w:lineRule="auto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Samostalno dolazi do</w:t>
            </w:r>
            <w:r w:rsidR="00F241D4"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značenja novih riječi i</w:t>
            </w:r>
            <w:r w:rsidR="00F241D4"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fraza logičkim</w:t>
            </w:r>
          </w:p>
          <w:p w:rsidR="00FF161A" w:rsidRDefault="005B1B72" w:rsidP="0063473C">
            <w:pPr>
              <w:pStyle w:val="Listenabsatz"/>
              <w:spacing w:line="276" w:lineRule="auto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zaključivanjem. Zna više</w:t>
            </w:r>
            <w:r w:rsidR="00F241D4"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od očekivanog.</w:t>
            </w:r>
          </w:p>
          <w:p w:rsidR="005B1B72" w:rsidRDefault="005B1B72" w:rsidP="0063473C">
            <w:pPr>
              <w:pStyle w:val="Listenabsatz"/>
              <w:spacing w:line="276" w:lineRule="auto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Vrlo</w:t>
            </w:r>
            <w:r w:rsidR="00F241D4"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uporan u promišljanju, uči</w:t>
            </w:r>
            <w:r w:rsidR="00F241D4"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radosno i temeljito</w:t>
            </w:r>
            <w:r w:rsidR="00FF161A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E06B36" w:rsidRPr="0063473C" w:rsidRDefault="00E06B36" w:rsidP="0063473C">
            <w:pPr>
              <w:pStyle w:val="Listenabsatz"/>
              <w:spacing w:line="276" w:lineRule="auto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B1B72" w:rsidRPr="0074193D" w:rsidTr="00FF161A">
        <w:tc>
          <w:tcPr>
            <w:tcW w:w="1843" w:type="dxa"/>
            <w:shd w:val="clear" w:color="auto" w:fill="FFF2CC" w:themeFill="accent4" w:themeFillTint="33"/>
          </w:tcPr>
          <w:p w:rsidR="005B1B72" w:rsidRPr="00FF161A" w:rsidRDefault="005B1B72" w:rsidP="005B1B72">
            <w:pPr>
              <w:pStyle w:val="Listenabsatz"/>
              <w:ind w:left="0"/>
              <w:rPr>
                <w:rFonts w:cstheme="minorHAnsi"/>
                <w:sz w:val="28"/>
                <w:szCs w:val="28"/>
              </w:rPr>
            </w:pPr>
            <w:r w:rsidRPr="00FF161A">
              <w:rPr>
                <w:rFonts w:cstheme="minorHAnsi"/>
                <w:sz w:val="28"/>
                <w:szCs w:val="28"/>
              </w:rPr>
              <w:t>VRLO DOBAR</w:t>
            </w:r>
          </w:p>
        </w:tc>
        <w:tc>
          <w:tcPr>
            <w:tcW w:w="6940" w:type="dxa"/>
            <w:shd w:val="clear" w:color="auto" w:fill="FFE599" w:themeFill="accent4" w:themeFillTint="66"/>
          </w:tcPr>
          <w:p w:rsidR="009E6CDB" w:rsidRPr="009E6CDB" w:rsidRDefault="009E6CDB" w:rsidP="009E6CDB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E6CDB">
              <w:rPr>
                <w:rFonts w:asciiTheme="majorHAnsi" w:hAnsiTheme="majorHAnsi" w:cstheme="majorHAnsi"/>
                <w:sz w:val="24"/>
                <w:szCs w:val="24"/>
              </w:rPr>
              <w:t xml:space="preserve">Obrađeni i uvježbani tekst učenik čita tečno uz manje    greške. </w:t>
            </w:r>
          </w:p>
          <w:p w:rsidR="005B1B72" w:rsidRPr="0063473C" w:rsidRDefault="009E6CDB" w:rsidP="0063473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E6CD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5B1B72" w:rsidRPr="0063473C">
              <w:rPr>
                <w:rFonts w:asciiTheme="majorHAnsi" w:hAnsiTheme="majorHAnsi" w:cstheme="majorHAnsi"/>
                <w:sz w:val="24"/>
                <w:szCs w:val="24"/>
              </w:rPr>
              <w:t>Prepoznaje riječi ili kratke</w:t>
            </w:r>
            <w:r w:rsidR="00F241D4"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5B1B72" w:rsidRPr="0063473C">
              <w:rPr>
                <w:rFonts w:asciiTheme="majorHAnsi" w:hAnsiTheme="majorHAnsi" w:cstheme="majorHAnsi"/>
                <w:sz w:val="24"/>
                <w:szCs w:val="24"/>
              </w:rPr>
              <w:t>izraze u naslovima,</w:t>
            </w:r>
            <w:r w:rsidR="00F241D4"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5B1B72" w:rsidRPr="0063473C">
              <w:rPr>
                <w:rFonts w:asciiTheme="majorHAnsi" w:hAnsiTheme="majorHAnsi" w:cstheme="majorHAnsi"/>
                <w:sz w:val="24"/>
                <w:szCs w:val="24"/>
              </w:rPr>
              <w:t>imenima, karticama ili</w:t>
            </w:r>
            <w:r w:rsidR="00F241D4"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5B1B72" w:rsidRPr="0063473C">
              <w:rPr>
                <w:rFonts w:asciiTheme="majorHAnsi" w:hAnsiTheme="majorHAnsi" w:cstheme="majorHAnsi"/>
                <w:sz w:val="24"/>
                <w:szCs w:val="24"/>
              </w:rPr>
              <w:t>kraćim tekstovima i</w:t>
            </w:r>
            <w:r w:rsidR="00F241D4"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5B1B72" w:rsidRPr="0063473C">
              <w:rPr>
                <w:rFonts w:asciiTheme="majorHAnsi" w:hAnsiTheme="majorHAnsi" w:cstheme="majorHAnsi"/>
                <w:sz w:val="24"/>
                <w:szCs w:val="24"/>
              </w:rPr>
              <w:t>pravilno ih reproducira uz</w:t>
            </w:r>
          </w:p>
          <w:p w:rsidR="005B1B72" w:rsidRPr="0063473C" w:rsidRDefault="005B1B72" w:rsidP="0063473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malu pomoć učitelja.</w:t>
            </w:r>
          </w:p>
          <w:p w:rsidR="005B1B72" w:rsidRPr="0063473C" w:rsidRDefault="005B1B72" w:rsidP="0063473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Traži pomoć od učitelja ili</w:t>
            </w:r>
            <w:r w:rsidR="00F241D4"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otkriva sam značenja iz</w:t>
            </w:r>
          </w:p>
          <w:p w:rsidR="00E06B36" w:rsidRPr="0063473C" w:rsidRDefault="005B1B72" w:rsidP="0063473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rječnika. Razumije i</w:t>
            </w:r>
            <w:r w:rsidR="00F241D4"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složenije rečenice.</w:t>
            </w:r>
          </w:p>
        </w:tc>
      </w:tr>
      <w:tr w:rsidR="005B1B72" w:rsidRPr="0074193D" w:rsidTr="00FF161A">
        <w:tc>
          <w:tcPr>
            <w:tcW w:w="1843" w:type="dxa"/>
            <w:shd w:val="clear" w:color="auto" w:fill="FFF2CC" w:themeFill="accent4" w:themeFillTint="33"/>
          </w:tcPr>
          <w:p w:rsidR="005B1B72" w:rsidRPr="00FF161A" w:rsidRDefault="005B1B72" w:rsidP="005B1B72">
            <w:pPr>
              <w:pStyle w:val="Listenabsatz"/>
              <w:ind w:left="0"/>
              <w:rPr>
                <w:rFonts w:cstheme="minorHAnsi"/>
                <w:sz w:val="28"/>
                <w:szCs w:val="28"/>
              </w:rPr>
            </w:pPr>
            <w:r w:rsidRPr="00FF161A">
              <w:rPr>
                <w:rFonts w:cstheme="minorHAnsi"/>
                <w:sz w:val="28"/>
                <w:szCs w:val="28"/>
              </w:rPr>
              <w:lastRenderedPageBreak/>
              <w:t>DOBAR</w:t>
            </w:r>
          </w:p>
        </w:tc>
        <w:tc>
          <w:tcPr>
            <w:tcW w:w="6940" w:type="dxa"/>
            <w:shd w:val="clear" w:color="auto" w:fill="FFE599" w:themeFill="accent4" w:themeFillTint="66"/>
          </w:tcPr>
          <w:p w:rsidR="009E6CDB" w:rsidRDefault="009E6CDB" w:rsidP="0063473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E6CDB">
              <w:rPr>
                <w:rFonts w:asciiTheme="majorHAnsi" w:hAnsiTheme="majorHAnsi" w:cstheme="majorHAnsi"/>
                <w:sz w:val="24"/>
                <w:szCs w:val="24"/>
              </w:rPr>
              <w:t xml:space="preserve">Obrađeni i uvježbani tekst učenik čita  s dosta grešaka i uz pomoć                          </w:t>
            </w:r>
            <w:r w:rsidRPr="009E6CD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             </w:t>
            </w:r>
            <w:r w:rsidRPr="009E6CDB">
              <w:rPr>
                <w:rFonts w:asciiTheme="majorHAnsi" w:hAnsiTheme="majorHAnsi" w:cstheme="majorHAnsi"/>
                <w:sz w:val="24"/>
                <w:szCs w:val="24"/>
              </w:rPr>
              <w:t xml:space="preserve">učitelja. </w:t>
            </w:r>
          </w:p>
          <w:p w:rsidR="005B1B72" w:rsidRPr="0063473C" w:rsidRDefault="005B1B72" w:rsidP="0063473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Djelomično prepoznaje</w:t>
            </w:r>
            <w:r w:rsidR="00F241D4"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riječi ili kratke izraze</w:t>
            </w:r>
            <w:r w:rsidR="00F241D4"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zapisane u naslovima,</w:t>
            </w:r>
            <w:r w:rsidR="00F241D4"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imenima, karticama ili</w:t>
            </w:r>
            <w:r w:rsidR="00F241D4"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kraćim tekstovima i</w:t>
            </w:r>
            <w:r w:rsidR="00FF161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reproducira ih nakon</w:t>
            </w:r>
            <w:r w:rsidR="00F241D4"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učiteljevog ispravljanja.</w:t>
            </w:r>
          </w:p>
          <w:p w:rsidR="005B1B72" w:rsidRPr="0063473C" w:rsidRDefault="005B1B72" w:rsidP="0063473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Razumije kratke i vrlo</w:t>
            </w:r>
            <w:r w:rsidR="00F241D4"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jednostavne tekstove</w:t>
            </w:r>
            <w:r w:rsidR="00F241D4"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poznate tematike.</w:t>
            </w:r>
          </w:p>
          <w:p w:rsidR="005B1B72" w:rsidRDefault="005B1B72" w:rsidP="0063473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Prepoznaje poznata imena,</w:t>
            </w:r>
            <w:r w:rsidR="00F241D4"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riječi i jednostavne</w:t>
            </w:r>
            <w:r w:rsidR="00F241D4"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rečenice ( na plakatima,</w:t>
            </w:r>
            <w:r w:rsidR="00F241D4"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prospektima, karticama</w:t>
            </w:r>
            <w:r w:rsidR="00E06B36">
              <w:rPr>
                <w:rFonts w:asciiTheme="majorHAnsi" w:hAnsiTheme="majorHAnsi" w:cstheme="majorHAnsi"/>
                <w:sz w:val="24"/>
                <w:szCs w:val="24"/>
              </w:rPr>
              <w:t>...</w:t>
            </w:r>
          </w:p>
          <w:p w:rsidR="00E06B36" w:rsidRPr="0063473C" w:rsidRDefault="00E06B36" w:rsidP="0063473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B1B72" w:rsidRPr="0074193D" w:rsidTr="00FF161A">
        <w:tc>
          <w:tcPr>
            <w:tcW w:w="1843" w:type="dxa"/>
            <w:shd w:val="clear" w:color="auto" w:fill="FFF2CC" w:themeFill="accent4" w:themeFillTint="33"/>
          </w:tcPr>
          <w:p w:rsidR="005B1B72" w:rsidRPr="00FF161A" w:rsidRDefault="005B1B72" w:rsidP="005B1B72">
            <w:pPr>
              <w:pStyle w:val="Listenabsatz"/>
              <w:ind w:left="0"/>
              <w:rPr>
                <w:rFonts w:cstheme="minorHAnsi"/>
                <w:sz w:val="28"/>
                <w:szCs w:val="28"/>
              </w:rPr>
            </w:pPr>
            <w:r w:rsidRPr="00FF161A">
              <w:rPr>
                <w:rFonts w:cstheme="minorHAnsi"/>
                <w:sz w:val="28"/>
                <w:szCs w:val="28"/>
              </w:rPr>
              <w:t>DOVOLJAN</w:t>
            </w:r>
          </w:p>
        </w:tc>
        <w:tc>
          <w:tcPr>
            <w:tcW w:w="6940" w:type="dxa"/>
            <w:shd w:val="clear" w:color="auto" w:fill="FFE599" w:themeFill="accent4" w:themeFillTint="66"/>
          </w:tcPr>
          <w:p w:rsidR="009E6CDB" w:rsidRPr="009E6CDB" w:rsidRDefault="009E6CDB" w:rsidP="009E6CDB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E6CDB">
              <w:rPr>
                <w:rFonts w:asciiTheme="majorHAnsi" w:hAnsiTheme="majorHAnsi" w:cstheme="majorHAnsi"/>
                <w:sz w:val="24"/>
                <w:szCs w:val="24"/>
              </w:rPr>
              <w:t xml:space="preserve">Obrađeni i uvježbani tekst učenik čita  s puno grešaka čak i uz stalnu                      </w:t>
            </w:r>
            <w:r w:rsidRPr="009E6CD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             </w:t>
            </w:r>
            <w:r w:rsidRPr="009E6CDB">
              <w:rPr>
                <w:rFonts w:asciiTheme="majorHAnsi" w:hAnsiTheme="majorHAnsi" w:cstheme="majorHAnsi"/>
                <w:sz w:val="24"/>
                <w:szCs w:val="24"/>
              </w:rPr>
              <w:t>pomoć učitelja.</w:t>
            </w:r>
            <w:r w:rsidRPr="009E6CD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</w:t>
            </w:r>
          </w:p>
          <w:p w:rsidR="005B1B72" w:rsidRPr="0063473C" w:rsidRDefault="005B1B72" w:rsidP="0063473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Ne prepoznaje zapise, bilo</w:t>
            </w:r>
            <w:r w:rsidR="00F241D4"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u naslovima, imenima,</w:t>
            </w:r>
            <w:r w:rsidR="00F241D4"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karticama ili kraćim</w:t>
            </w:r>
            <w:r w:rsidR="00F241D4"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tekstovima, ali reproducira</w:t>
            </w:r>
            <w:r w:rsidR="00F241D4"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riječi ili izraze samo uz</w:t>
            </w:r>
            <w:r w:rsidR="00F241D4"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veliku pomoć učitelja.</w:t>
            </w:r>
          </w:p>
          <w:p w:rsidR="005B1B72" w:rsidRPr="0063473C" w:rsidRDefault="005B1B72" w:rsidP="0063473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Tekstove teško razumije</w:t>
            </w:r>
            <w:r w:rsidR="00F241D4"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zbog velikog broja netočno</w:t>
            </w:r>
            <w:r w:rsidR="00F241D4"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pročitanih riječi. Treba ga</w:t>
            </w:r>
            <w:r w:rsidR="00F241D4"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stalno poticati i pomagati</w:t>
            </w:r>
            <w:r w:rsidR="00F241D4"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mu.</w:t>
            </w:r>
          </w:p>
          <w:p w:rsidR="005B1B72" w:rsidRPr="00E06B36" w:rsidRDefault="005B1B72" w:rsidP="00E06B36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B1B72" w:rsidRPr="0074193D" w:rsidTr="00FF161A">
        <w:tc>
          <w:tcPr>
            <w:tcW w:w="1843" w:type="dxa"/>
            <w:shd w:val="clear" w:color="auto" w:fill="FFF2CC" w:themeFill="accent4" w:themeFillTint="33"/>
          </w:tcPr>
          <w:p w:rsidR="005B1B72" w:rsidRPr="00FF161A" w:rsidRDefault="005B1B72" w:rsidP="005B1B72">
            <w:pPr>
              <w:pStyle w:val="Listenabsatz"/>
              <w:ind w:left="0"/>
              <w:rPr>
                <w:rFonts w:cstheme="minorHAnsi"/>
                <w:sz w:val="28"/>
                <w:szCs w:val="28"/>
              </w:rPr>
            </w:pPr>
            <w:r w:rsidRPr="00FF161A">
              <w:rPr>
                <w:rFonts w:cstheme="minorHAnsi"/>
                <w:sz w:val="28"/>
                <w:szCs w:val="28"/>
              </w:rPr>
              <w:t>NEDOVOLJAN</w:t>
            </w:r>
          </w:p>
        </w:tc>
        <w:tc>
          <w:tcPr>
            <w:tcW w:w="6940" w:type="dxa"/>
            <w:shd w:val="clear" w:color="auto" w:fill="FFE599" w:themeFill="accent4" w:themeFillTint="66"/>
          </w:tcPr>
          <w:p w:rsidR="005B1B72" w:rsidRPr="0063473C" w:rsidRDefault="005B1B72" w:rsidP="0063473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Ne razumije pisane</w:t>
            </w:r>
            <w:r w:rsidR="00F241D4"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sadržaje jer ne zna niti</w:t>
            </w:r>
            <w:r w:rsidR="00F241D4"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pročitati niti razumije</w:t>
            </w:r>
            <w:r w:rsidR="00F241D4"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riječi. Odbija rad.</w:t>
            </w:r>
          </w:p>
          <w:p w:rsidR="005B1B72" w:rsidRPr="0063473C" w:rsidRDefault="005B1B72" w:rsidP="0063473C">
            <w:pPr>
              <w:pStyle w:val="Listenabsatz"/>
              <w:spacing w:line="276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5B1B72" w:rsidRDefault="005B1B72" w:rsidP="005B1B72">
      <w:pPr>
        <w:pStyle w:val="Listenabsatz"/>
        <w:rPr>
          <w:rFonts w:asciiTheme="majorHAnsi" w:hAnsiTheme="majorHAnsi" w:cstheme="majorHAnsi"/>
          <w:sz w:val="28"/>
          <w:szCs w:val="28"/>
        </w:rPr>
      </w:pPr>
    </w:p>
    <w:p w:rsidR="00E06B36" w:rsidRDefault="00E06B36" w:rsidP="005B1B72">
      <w:pPr>
        <w:pStyle w:val="Listenabsatz"/>
        <w:rPr>
          <w:rFonts w:asciiTheme="majorHAnsi" w:hAnsiTheme="majorHAnsi" w:cstheme="majorHAnsi"/>
          <w:sz w:val="28"/>
          <w:szCs w:val="28"/>
        </w:rPr>
      </w:pPr>
    </w:p>
    <w:p w:rsidR="00AE42FC" w:rsidRPr="0074193D" w:rsidRDefault="00AE42FC" w:rsidP="005B1B72">
      <w:pPr>
        <w:pStyle w:val="Listenabsatz"/>
        <w:rPr>
          <w:rFonts w:asciiTheme="majorHAnsi" w:hAnsiTheme="majorHAnsi" w:cstheme="majorHAnsi"/>
          <w:sz w:val="28"/>
          <w:szCs w:val="28"/>
        </w:rPr>
      </w:pPr>
    </w:p>
    <w:p w:rsidR="00F241D4" w:rsidRPr="00E06B36" w:rsidRDefault="00F241D4" w:rsidP="00F241D4">
      <w:pPr>
        <w:pStyle w:val="Listenabsatz"/>
        <w:numPr>
          <w:ilvl w:val="0"/>
          <w:numId w:val="2"/>
        </w:numPr>
        <w:rPr>
          <w:rFonts w:cstheme="minorHAnsi"/>
          <w:color w:val="C00000"/>
          <w:sz w:val="28"/>
          <w:szCs w:val="28"/>
        </w:rPr>
      </w:pPr>
      <w:r w:rsidRPr="0063473C">
        <w:rPr>
          <w:rFonts w:cstheme="minorHAnsi"/>
          <w:b/>
          <w:bCs/>
          <w:color w:val="C00000"/>
          <w:sz w:val="28"/>
          <w:szCs w:val="28"/>
        </w:rPr>
        <w:t>izražavanje i stvaranje – usmeno</w:t>
      </w:r>
    </w:p>
    <w:p w:rsidR="00E06B36" w:rsidRPr="0063473C" w:rsidRDefault="00E06B36" w:rsidP="00E06B36">
      <w:pPr>
        <w:pStyle w:val="Listenabsatz"/>
        <w:ind w:left="643"/>
        <w:rPr>
          <w:rFonts w:cstheme="minorHAnsi"/>
          <w:color w:val="C00000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F241D4" w:rsidRPr="0074193D" w:rsidTr="0063473C">
        <w:tc>
          <w:tcPr>
            <w:tcW w:w="1980" w:type="dxa"/>
            <w:shd w:val="clear" w:color="auto" w:fill="A8D08D" w:themeFill="accent6" w:themeFillTint="99"/>
          </w:tcPr>
          <w:p w:rsidR="00F241D4" w:rsidRPr="0063473C" w:rsidRDefault="00F241D4" w:rsidP="00F241D4">
            <w:pPr>
              <w:rPr>
                <w:rFonts w:cstheme="minorHAnsi"/>
                <w:sz w:val="28"/>
                <w:szCs w:val="28"/>
              </w:rPr>
            </w:pPr>
            <w:r w:rsidRPr="0063473C">
              <w:rPr>
                <w:rFonts w:cstheme="minorHAnsi"/>
                <w:sz w:val="28"/>
                <w:szCs w:val="28"/>
              </w:rPr>
              <w:t>OCJENA</w:t>
            </w:r>
          </w:p>
        </w:tc>
        <w:tc>
          <w:tcPr>
            <w:tcW w:w="7082" w:type="dxa"/>
            <w:shd w:val="clear" w:color="auto" w:fill="A8D08D" w:themeFill="accent6" w:themeFillTint="99"/>
          </w:tcPr>
          <w:p w:rsidR="00F241D4" w:rsidRPr="0063473C" w:rsidRDefault="00F241D4" w:rsidP="00F241D4">
            <w:pPr>
              <w:rPr>
                <w:rFonts w:cstheme="minorHAnsi"/>
                <w:sz w:val="28"/>
                <w:szCs w:val="28"/>
              </w:rPr>
            </w:pPr>
            <w:r w:rsidRPr="0063473C">
              <w:rPr>
                <w:rFonts w:cstheme="minorHAnsi"/>
                <w:sz w:val="28"/>
                <w:szCs w:val="28"/>
              </w:rPr>
              <w:t>KRITERIJ</w:t>
            </w:r>
          </w:p>
        </w:tc>
      </w:tr>
      <w:tr w:rsidR="00F241D4" w:rsidRPr="0074193D" w:rsidTr="00FF161A">
        <w:tc>
          <w:tcPr>
            <w:tcW w:w="1980" w:type="dxa"/>
            <w:shd w:val="clear" w:color="auto" w:fill="FFF2CC" w:themeFill="accent4" w:themeFillTint="33"/>
          </w:tcPr>
          <w:p w:rsidR="00F241D4" w:rsidRPr="00FF161A" w:rsidRDefault="00F241D4" w:rsidP="00F241D4">
            <w:pPr>
              <w:rPr>
                <w:rFonts w:cstheme="minorHAnsi"/>
                <w:sz w:val="28"/>
                <w:szCs w:val="28"/>
              </w:rPr>
            </w:pPr>
            <w:r w:rsidRPr="00FF161A">
              <w:rPr>
                <w:rFonts w:cstheme="minorHAnsi"/>
                <w:sz w:val="28"/>
                <w:szCs w:val="28"/>
              </w:rPr>
              <w:t>ODLIČAN</w:t>
            </w:r>
          </w:p>
        </w:tc>
        <w:tc>
          <w:tcPr>
            <w:tcW w:w="7082" w:type="dxa"/>
            <w:shd w:val="clear" w:color="auto" w:fill="FFE599" w:themeFill="accent4" w:themeFillTint="66"/>
          </w:tcPr>
          <w:p w:rsidR="00F241D4" w:rsidRPr="0063473C" w:rsidRDefault="00D4659F" w:rsidP="0063473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Učenik je aktivan u konverzaciji, s pravilnim i</w:t>
            </w:r>
            <w:r w:rsidR="00F241D4" w:rsidRPr="0063473C">
              <w:rPr>
                <w:rFonts w:asciiTheme="majorHAnsi" w:hAnsiTheme="majorHAnsi" w:cstheme="majorHAnsi"/>
                <w:sz w:val="24"/>
                <w:szCs w:val="24"/>
              </w:rPr>
              <w:t>zgovorom i intonacijom.</w:t>
            </w:r>
          </w:p>
          <w:p w:rsidR="00F241D4" w:rsidRPr="0063473C" w:rsidRDefault="00F241D4" w:rsidP="0063473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Razumije pročitano.</w:t>
            </w:r>
          </w:p>
          <w:p w:rsidR="00FF161A" w:rsidRDefault="00D4659F" w:rsidP="0063473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U potpunosti usvojio obrađeni vokabular; tečno i samostalno sastavlja rečenice, bazirane na obrađenom vokabularu. Točno i </w:t>
            </w:r>
            <w:r w:rsidR="009E6CDB">
              <w:rPr>
                <w:rFonts w:asciiTheme="majorHAnsi" w:hAnsiTheme="majorHAnsi" w:cstheme="majorHAnsi"/>
                <w:sz w:val="24"/>
                <w:szCs w:val="24"/>
              </w:rPr>
              <w:t xml:space="preserve">potpunim odgovorima odgovara </w:t>
            </w:r>
            <w:r w:rsidR="00F241D4" w:rsidRPr="0063473C">
              <w:rPr>
                <w:rFonts w:asciiTheme="majorHAnsi" w:hAnsiTheme="majorHAnsi" w:cstheme="majorHAnsi"/>
                <w:sz w:val="24"/>
                <w:szCs w:val="24"/>
              </w:rPr>
              <w:t>na postavljena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pitanja. </w:t>
            </w:r>
          </w:p>
          <w:p w:rsidR="00F241D4" w:rsidRDefault="00D4659F" w:rsidP="0063473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Obrađene </w:t>
            </w:r>
            <w:r w:rsidR="00F241D4" w:rsidRPr="0063473C">
              <w:rPr>
                <w:rFonts w:asciiTheme="majorHAnsi" w:hAnsiTheme="majorHAnsi" w:cstheme="majorHAnsi"/>
                <w:sz w:val="24"/>
                <w:szCs w:val="24"/>
              </w:rPr>
              <w:t>tekstove čita bez pogrešaka.</w:t>
            </w:r>
          </w:p>
          <w:p w:rsidR="00F241D4" w:rsidRPr="0063473C" w:rsidRDefault="00F241D4" w:rsidP="009E6CDB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241D4" w:rsidRPr="0074193D" w:rsidTr="00FF161A">
        <w:tc>
          <w:tcPr>
            <w:tcW w:w="1980" w:type="dxa"/>
            <w:shd w:val="clear" w:color="auto" w:fill="FFF2CC" w:themeFill="accent4" w:themeFillTint="33"/>
          </w:tcPr>
          <w:p w:rsidR="00F241D4" w:rsidRPr="00FF161A" w:rsidRDefault="00F241D4" w:rsidP="00F241D4">
            <w:pPr>
              <w:rPr>
                <w:rFonts w:cstheme="minorHAnsi"/>
                <w:sz w:val="28"/>
                <w:szCs w:val="28"/>
              </w:rPr>
            </w:pPr>
            <w:r w:rsidRPr="00FF161A">
              <w:rPr>
                <w:rFonts w:cstheme="minorHAnsi"/>
                <w:sz w:val="28"/>
                <w:szCs w:val="28"/>
              </w:rPr>
              <w:t>VRLO DOBAR</w:t>
            </w:r>
          </w:p>
        </w:tc>
        <w:tc>
          <w:tcPr>
            <w:tcW w:w="7082" w:type="dxa"/>
            <w:shd w:val="clear" w:color="auto" w:fill="FFE599" w:themeFill="accent4" w:themeFillTint="66"/>
          </w:tcPr>
          <w:p w:rsidR="00F241D4" w:rsidRPr="0063473C" w:rsidRDefault="00D4659F" w:rsidP="0063473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Učenik se izražava nesigurno premda korektno. Potreban mali poticaj. Poruke se u </w:t>
            </w:r>
            <w:r w:rsidR="00F241D4" w:rsidRPr="0063473C">
              <w:rPr>
                <w:rFonts w:asciiTheme="majorHAnsi" w:hAnsiTheme="majorHAnsi" w:cstheme="majorHAnsi"/>
                <w:sz w:val="24"/>
                <w:szCs w:val="24"/>
              </w:rPr>
              <w:t>cijelosti može razumjeti.</w:t>
            </w:r>
          </w:p>
          <w:p w:rsidR="00F241D4" w:rsidRDefault="00D4659F" w:rsidP="0063473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U potpunosti usvaja obrađeni vokabular i s manjim greškama </w:t>
            </w:r>
            <w:r w:rsidR="009E6CDB">
              <w:rPr>
                <w:rFonts w:asciiTheme="majorHAnsi" w:hAnsiTheme="majorHAnsi" w:cstheme="majorHAnsi"/>
                <w:sz w:val="24"/>
                <w:szCs w:val="24"/>
              </w:rPr>
              <w:t xml:space="preserve">odgovara na postavljena pitanja te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sastavlja rečenice bazirane na </w:t>
            </w:r>
            <w:r w:rsidR="00F241D4" w:rsidRPr="0063473C">
              <w:rPr>
                <w:rFonts w:asciiTheme="majorHAnsi" w:hAnsiTheme="majorHAnsi" w:cstheme="majorHAnsi"/>
                <w:sz w:val="24"/>
                <w:szCs w:val="24"/>
              </w:rPr>
              <w:t>obrađenom vokabularu.</w:t>
            </w:r>
            <w:r w:rsidR="009E6CDB">
              <w:rPr>
                <w:rFonts w:asciiTheme="majorHAnsi" w:hAnsiTheme="majorHAnsi" w:cstheme="majorHAnsi"/>
                <w:sz w:val="24"/>
                <w:szCs w:val="24"/>
              </w:rPr>
              <w:t xml:space="preserve"> G</w:t>
            </w:r>
            <w:r w:rsidR="009E6CDB" w:rsidRPr="009E6CDB">
              <w:rPr>
                <w:rFonts w:asciiTheme="majorHAnsi" w:hAnsiTheme="majorHAnsi" w:cstheme="majorHAnsi"/>
                <w:sz w:val="24"/>
                <w:szCs w:val="24"/>
              </w:rPr>
              <w:t xml:space="preserve">riješi </w:t>
            </w:r>
            <w:r w:rsidR="009E6CDB">
              <w:rPr>
                <w:rFonts w:asciiTheme="majorHAnsi" w:hAnsiTheme="majorHAnsi" w:cstheme="majorHAnsi"/>
                <w:sz w:val="24"/>
                <w:szCs w:val="24"/>
              </w:rPr>
              <w:t xml:space="preserve">uglavnom </w:t>
            </w:r>
            <w:r w:rsidR="009E6CDB" w:rsidRPr="009E6CDB">
              <w:rPr>
                <w:rFonts w:asciiTheme="majorHAnsi" w:hAnsiTheme="majorHAnsi" w:cstheme="majorHAnsi"/>
                <w:sz w:val="24"/>
                <w:szCs w:val="24"/>
              </w:rPr>
              <w:t xml:space="preserve">u odabiru riječi, gramatici te slaganju rečenica. Nakon upozorenja učitelja, sposoban je ispraviti pogreške.  </w:t>
            </w:r>
          </w:p>
          <w:p w:rsidR="00F241D4" w:rsidRPr="0063473C" w:rsidRDefault="00F241D4" w:rsidP="0063473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Obrađene tekstove čita s malo pogrešaka.</w:t>
            </w:r>
          </w:p>
        </w:tc>
      </w:tr>
      <w:tr w:rsidR="00F241D4" w:rsidRPr="0074193D" w:rsidTr="00FF161A">
        <w:tc>
          <w:tcPr>
            <w:tcW w:w="1980" w:type="dxa"/>
            <w:shd w:val="clear" w:color="auto" w:fill="FFF2CC" w:themeFill="accent4" w:themeFillTint="33"/>
          </w:tcPr>
          <w:p w:rsidR="00F241D4" w:rsidRPr="00FF161A" w:rsidRDefault="00F241D4" w:rsidP="00F241D4">
            <w:pPr>
              <w:rPr>
                <w:rFonts w:cstheme="minorHAnsi"/>
                <w:sz w:val="28"/>
                <w:szCs w:val="28"/>
              </w:rPr>
            </w:pPr>
            <w:r w:rsidRPr="00FF161A">
              <w:rPr>
                <w:rFonts w:cstheme="minorHAnsi"/>
                <w:sz w:val="28"/>
                <w:szCs w:val="28"/>
              </w:rPr>
              <w:lastRenderedPageBreak/>
              <w:t>DOBAR</w:t>
            </w:r>
          </w:p>
        </w:tc>
        <w:tc>
          <w:tcPr>
            <w:tcW w:w="7082" w:type="dxa"/>
            <w:shd w:val="clear" w:color="auto" w:fill="FFE599" w:themeFill="accent4" w:themeFillTint="66"/>
          </w:tcPr>
          <w:p w:rsidR="00D4659F" w:rsidRPr="0063473C" w:rsidRDefault="00D4659F" w:rsidP="0063473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Ima poteškoća u izgovoru i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intonaciji</w:t>
            </w:r>
            <w:r w:rsidR="00FF161A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ali je u cjelini još</w:t>
            </w:r>
          </w:p>
          <w:p w:rsidR="00D4659F" w:rsidRPr="0063473C" w:rsidRDefault="00D4659F" w:rsidP="0063473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uvijek razumljiv.</w:t>
            </w:r>
          </w:p>
          <w:p w:rsidR="00D4659F" w:rsidRPr="0063473C" w:rsidRDefault="00D4659F" w:rsidP="0063473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Djelomično usvojio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jezične strukture.</w:t>
            </w:r>
          </w:p>
          <w:p w:rsidR="00D4659F" w:rsidRPr="0063473C" w:rsidRDefault="00D4659F" w:rsidP="0063473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Djelomično usvojio obrađeni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vokabular i uz pomoć učitelja</w:t>
            </w:r>
          </w:p>
          <w:p w:rsidR="00FF161A" w:rsidRDefault="00D4659F" w:rsidP="0063473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sastavlja rečenice bazirane na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obrađenom vokabularu. </w:t>
            </w:r>
          </w:p>
          <w:p w:rsidR="00D4659F" w:rsidRPr="0063473C" w:rsidRDefault="00FF161A" w:rsidP="0063473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Na </w:t>
            </w:r>
            <w:r w:rsidR="00D4659F"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postavljena pitanja odgovara </w:t>
            </w:r>
            <w:r w:rsidR="00D4659F" w:rsidRPr="0063473C">
              <w:rPr>
                <w:rFonts w:asciiTheme="majorHAnsi" w:hAnsiTheme="majorHAnsi" w:cstheme="majorHAnsi"/>
                <w:sz w:val="24"/>
                <w:szCs w:val="24"/>
              </w:rPr>
              <w:t>kratkim odgovorom.</w:t>
            </w:r>
          </w:p>
          <w:p w:rsidR="00D4659F" w:rsidRPr="0063473C" w:rsidRDefault="00D4659F" w:rsidP="0063473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Obrađene tekstove čita s više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pogrešaka.</w:t>
            </w:r>
          </w:p>
          <w:p w:rsidR="00F241D4" w:rsidRPr="0063473C" w:rsidRDefault="00F241D4" w:rsidP="0063473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241D4" w:rsidRPr="0074193D" w:rsidTr="00FF161A">
        <w:tc>
          <w:tcPr>
            <w:tcW w:w="1980" w:type="dxa"/>
            <w:shd w:val="clear" w:color="auto" w:fill="FFF2CC" w:themeFill="accent4" w:themeFillTint="33"/>
          </w:tcPr>
          <w:p w:rsidR="00F241D4" w:rsidRPr="00FF161A" w:rsidRDefault="00F241D4" w:rsidP="00F241D4">
            <w:pPr>
              <w:rPr>
                <w:rFonts w:cstheme="minorHAnsi"/>
                <w:sz w:val="28"/>
                <w:szCs w:val="28"/>
              </w:rPr>
            </w:pPr>
            <w:r w:rsidRPr="00FF161A">
              <w:rPr>
                <w:rFonts w:cstheme="minorHAnsi"/>
                <w:sz w:val="28"/>
                <w:szCs w:val="28"/>
              </w:rPr>
              <w:t>DOVOLJAN</w:t>
            </w:r>
          </w:p>
        </w:tc>
        <w:tc>
          <w:tcPr>
            <w:tcW w:w="7082" w:type="dxa"/>
            <w:shd w:val="clear" w:color="auto" w:fill="FFE599" w:themeFill="accent4" w:themeFillTint="66"/>
          </w:tcPr>
          <w:p w:rsidR="00FF161A" w:rsidRDefault="00D4659F" w:rsidP="0063473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Izražava se uz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stalne ispravke i pomoć. </w:t>
            </w:r>
          </w:p>
          <w:p w:rsidR="00D4659F" w:rsidRPr="0063473C" w:rsidRDefault="00D4659F" w:rsidP="0063473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Na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pitanja o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dgovara kratko bez strukture rečenice, uz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velike greške u izgovoru.</w:t>
            </w:r>
          </w:p>
          <w:p w:rsidR="00D4659F" w:rsidRPr="0063473C" w:rsidRDefault="00D4659F" w:rsidP="0063473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Usvojio jako malo obrađenog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vokabulara. Nije u stanju</w:t>
            </w:r>
          </w:p>
          <w:p w:rsidR="00D4659F" w:rsidRPr="0063473C" w:rsidRDefault="00D4659F" w:rsidP="0063473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amostalno sastavljati rečenice,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može pravilno ponoviti po</w:t>
            </w:r>
          </w:p>
          <w:p w:rsidR="00D4659F" w:rsidRPr="0063473C" w:rsidRDefault="00D4659F" w:rsidP="0063473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modelu. Ima poteškoća u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razumijevanju pitanja te na njih</w:t>
            </w:r>
          </w:p>
          <w:p w:rsidR="00FF161A" w:rsidRDefault="00D4659F" w:rsidP="0063473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odgovara isključivo uz pomoć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učitelja. </w:t>
            </w:r>
          </w:p>
          <w:p w:rsidR="00D4659F" w:rsidRPr="0063473C" w:rsidRDefault="00D4659F" w:rsidP="0063473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Samostalno čita samo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najjednostavnije riječi.</w:t>
            </w:r>
          </w:p>
          <w:p w:rsidR="00F241D4" w:rsidRPr="0063473C" w:rsidRDefault="00F241D4" w:rsidP="0063473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241D4" w:rsidRPr="0074193D" w:rsidTr="00FF161A">
        <w:tc>
          <w:tcPr>
            <w:tcW w:w="1980" w:type="dxa"/>
            <w:shd w:val="clear" w:color="auto" w:fill="FFF2CC" w:themeFill="accent4" w:themeFillTint="33"/>
          </w:tcPr>
          <w:p w:rsidR="00F241D4" w:rsidRPr="00FF161A" w:rsidRDefault="00F241D4" w:rsidP="00F241D4">
            <w:pPr>
              <w:rPr>
                <w:rFonts w:cstheme="minorHAnsi"/>
                <w:sz w:val="28"/>
                <w:szCs w:val="28"/>
              </w:rPr>
            </w:pPr>
            <w:r w:rsidRPr="00FF161A">
              <w:rPr>
                <w:rFonts w:cstheme="minorHAnsi"/>
                <w:sz w:val="28"/>
                <w:szCs w:val="28"/>
              </w:rPr>
              <w:t>NEDOVOLJAN</w:t>
            </w:r>
          </w:p>
        </w:tc>
        <w:tc>
          <w:tcPr>
            <w:tcW w:w="7082" w:type="dxa"/>
            <w:shd w:val="clear" w:color="auto" w:fill="FFE599" w:themeFill="accent4" w:themeFillTint="66"/>
          </w:tcPr>
          <w:p w:rsidR="00D4659F" w:rsidRPr="0063473C" w:rsidRDefault="00D4659F" w:rsidP="0063473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Nedovoljno usvojio obrađeni vokabular. Ne pokazuje suradničke odnose na nastavi. Ne čita i ne odgovara na pitanja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niti uz pomoć učitelja.</w:t>
            </w:r>
            <w:r w:rsidR="00AC465B">
              <w:rPr>
                <w:rFonts w:asciiTheme="majorHAnsi" w:hAnsiTheme="majorHAnsi" w:cstheme="majorHAnsi"/>
                <w:sz w:val="24"/>
                <w:szCs w:val="24"/>
              </w:rPr>
              <w:t xml:space="preserve"> Izgovor loš i nerazumljiv.</w:t>
            </w:r>
          </w:p>
          <w:p w:rsidR="00F241D4" w:rsidRPr="0074193D" w:rsidRDefault="00F241D4" w:rsidP="00F241D4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F241D4" w:rsidRPr="0074193D" w:rsidRDefault="00F241D4" w:rsidP="00F241D4">
      <w:pPr>
        <w:rPr>
          <w:rFonts w:asciiTheme="majorHAnsi" w:hAnsiTheme="majorHAnsi" w:cstheme="majorHAnsi"/>
          <w:sz w:val="28"/>
          <w:szCs w:val="28"/>
        </w:rPr>
      </w:pPr>
    </w:p>
    <w:p w:rsidR="00F03ABE" w:rsidRPr="0063473C" w:rsidRDefault="00F03ABE" w:rsidP="00F03ABE">
      <w:pPr>
        <w:pStyle w:val="Listenabsatz"/>
        <w:numPr>
          <w:ilvl w:val="0"/>
          <w:numId w:val="2"/>
        </w:numPr>
        <w:rPr>
          <w:rFonts w:cstheme="minorHAnsi"/>
          <w:b/>
          <w:color w:val="C00000"/>
          <w:sz w:val="28"/>
          <w:szCs w:val="28"/>
        </w:rPr>
      </w:pPr>
      <w:r w:rsidRPr="0063473C">
        <w:rPr>
          <w:rFonts w:cstheme="minorHAnsi"/>
          <w:b/>
          <w:bCs/>
          <w:color w:val="C00000"/>
          <w:sz w:val="28"/>
          <w:szCs w:val="28"/>
        </w:rPr>
        <w:t>izražavanje i stvaranje – pisano</w:t>
      </w:r>
    </w:p>
    <w:p w:rsidR="00F241D4" w:rsidRPr="0074193D" w:rsidRDefault="00F241D4" w:rsidP="005B1B72">
      <w:pPr>
        <w:pStyle w:val="Listenabsatz"/>
        <w:rPr>
          <w:rFonts w:asciiTheme="majorHAnsi" w:hAnsiTheme="majorHAnsi" w:cstheme="majorHAnsi"/>
          <w:sz w:val="28"/>
          <w:szCs w:val="28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7082"/>
      </w:tblGrid>
      <w:tr w:rsidR="00F03ABE" w:rsidRPr="0074193D" w:rsidTr="0063473C">
        <w:tc>
          <w:tcPr>
            <w:tcW w:w="1985" w:type="dxa"/>
            <w:shd w:val="clear" w:color="auto" w:fill="A8D08D" w:themeFill="accent6" w:themeFillTint="99"/>
          </w:tcPr>
          <w:p w:rsidR="00F03ABE" w:rsidRPr="0063473C" w:rsidRDefault="00F03ABE" w:rsidP="005B1B72">
            <w:pPr>
              <w:pStyle w:val="Listenabsatz"/>
              <w:ind w:left="0"/>
              <w:rPr>
                <w:rFonts w:cstheme="minorHAnsi"/>
                <w:sz w:val="28"/>
                <w:szCs w:val="28"/>
              </w:rPr>
            </w:pPr>
            <w:r w:rsidRPr="0063473C">
              <w:rPr>
                <w:rFonts w:cstheme="minorHAnsi"/>
                <w:sz w:val="28"/>
                <w:szCs w:val="28"/>
              </w:rPr>
              <w:t>OCJENA</w:t>
            </w:r>
          </w:p>
        </w:tc>
        <w:tc>
          <w:tcPr>
            <w:tcW w:w="7082" w:type="dxa"/>
            <w:shd w:val="clear" w:color="auto" w:fill="A8D08D" w:themeFill="accent6" w:themeFillTint="99"/>
          </w:tcPr>
          <w:p w:rsidR="00F03ABE" w:rsidRPr="0063473C" w:rsidRDefault="00F03ABE" w:rsidP="005B1B72">
            <w:pPr>
              <w:pStyle w:val="Listenabsatz"/>
              <w:ind w:left="0"/>
              <w:rPr>
                <w:rFonts w:cstheme="minorHAnsi"/>
                <w:sz w:val="28"/>
                <w:szCs w:val="28"/>
              </w:rPr>
            </w:pPr>
            <w:r w:rsidRPr="0063473C">
              <w:rPr>
                <w:rFonts w:cstheme="minorHAnsi"/>
                <w:sz w:val="28"/>
                <w:szCs w:val="28"/>
              </w:rPr>
              <w:t>KRITERIJ</w:t>
            </w:r>
          </w:p>
        </w:tc>
      </w:tr>
      <w:tr w:rsidR="00F03ABE" w:rsidRPr="0074193D" w:rsidTr="00E06B36">
        <w:trPr>
          <w:trHeight w:val="1753"/>
        </w:trPr>
        <w:tc>
          <w:tcPr>
            <w:tcW w:w="1985" w:type="dxa"/>
            <w:shd w:val="clear" w:color="auto" w:fill="FFF2CC" w:themeFill="accent4" w:themeFillTint="33"/>
          </w:tcPr>
          <w:p w:rsidR="00F03ABE" w:rsidRPr="00FF161A" w:rsidRDefault="00F03ABE" w:rsidP="005B1B72">
            <w:pPr>
              <w:pStyle w:val="Listenabsatz"/>
              <w:ind w:left="0"/>
              <w:rPr>
                <w:rFonts w:cstheme="minorHAnsi"/>
                <w:sz w:val="28"/>
                <w:szCs w:val="28"/>
              </w:rPr>
            </w:pPr>
            <w:r w:rsidRPr="00FF161A">
              <w:rPr>
                <w:rFonts w:cstheme="minorHAnsi"/>
                <w:sz w:val="28"/>
                <w:szCs w:val="28"/>
              </w:rPr>
              <w:t>ODLIČAN</w:t>
            </w:r>
          </w:p>
        </w:tc>
        <w:tc>
          <w:tcPr>
            <w:tcW w:w="7082" w:type="dxa"/>
            <w:shd w:val="clear" w:color="auto" w:fill="FFE599" w:themeFill="accent4" w:themeFillTint="66"/>
          </w:tcPr>
          <w:p w:rsidR="00F03ABE" w:rsidRPr="0063473C" w:rsidRDefault="00F03ABE" w:rsidP="0063473C">
            <w:pPr>
              <w:pStyle w:val="Listenabsatz"/>
              <w:spacing w:line="276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Pisano se izražava</w:t>
            </w:r>
            <w:r w:rsidR="0074193D"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samostalno bez većih</w:t>
            </w:r>
            <w:r w:rsidR="0074193D"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ortografskih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pogrešaka.</w:t>
            </w:r>
          </w:p>
          <w:p w:rsidR="00F03ABE" w:rsidRPr="0063473C" w:rsidRDefault="00F03ABE" w:rsidP="0063473C">
            <w:pPr>
              <w:pStyle w:val="Listenabsatz"/>
              <w:spacing w:line="276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Redovito izvršava sve</w:t>
            </w:r>
            <w:r w:rsidR="0074193D"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pisane zadatke i aktivnosti.</w:t>
            </w:r>
          </w:p>
          <w:p w:rsidR="0074193D" w:rsidRPr="0063473C" w:rsidRDefault="00F03ABE" w:rsidP="0063473C">
            <w:pPr>
              <w:pStyle w:val="Listenabsatz"/>
              <w:spacing w:line="276" w:lineRule="auto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Bez grešaka prepisuje</w:t>
            </w:r>
            <w:r w:rsidR="0074193D"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riječi i rečenice. </w:t>
            </w:r>
          </w:p>
          <w:p w:rsidR="00F03ABE" w:rsidRDefault="00F03ABE" w:rsidP="0063473C">
            <w:pPr>
              <w:pStyle w:val="Listenabsatz"/>
              <w:spacing w:line="276" w:lineRule="auto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Bez</w:t>
            </w:r>
            <w:r w:rsidR="0074193D"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grešaka dopunjava kraće</w:t>
            </w:r>
            <w:r w:rsidR="0074193D"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tekstove, postavlja i</w:t>
            </w:r>
            <w:r w:rsidR="0074193D"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odgovara na pitanja,</w:t>
            </w:r>
            <w:r w:rsidR="0074193D"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opisuje i piše jednostavne</w:t>
            </w:r>
            <w:r w:rsidR="0074193D"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poruke.</w:t>
            </w:r>
          </w:p>
          <w:p w:rsidR="00E06B36" w:rsidRPr="0063473C" w:rsidRDefault="00E06B36" w:rsidP="0063473C">
            <w:pPr>
              <w:pStyle w:val="Listenabsatz"/>
              <w:spacing w:line="276" w:lineRule="auto"/>
              <w:ind w:left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03ABE" w:rsidRPr="0074193D" w:rsidTr="00FF161A">
        <w:tc>
          <w:tcPr>
            <w:tcW w:w="1985" w:type="dxa"/>
            <w:shd w:val="clear" w:color="auto" w:fill="FFF2CC" w:themeFill="accent4" w:themeFillTint="33"/>
          </w:tcPr>
          <w:p w:rsidR="00F03ABE" w:rsidRPr="00FF161A" w:rsidRDefault="00F03ABE" w:rsidP="005B1B72">
            <w:pPr>
              <w:pStyle w:val="Listenabsatz"/>
              <w:ind w:left="0"/>
              <w:rPr>
                <w:rFonts w:cstheme="minorHAnsi"/>
                <w:sz w:val="28"/>
                <w:szCs w:val="28"/>
              </w:rPr>
            </w:pPr>
            <w:r w:rsidRPr="00FF161A">
              <w:rPr>
                <w:rFonts w:cstheme="minorHAnsi"/>
                <w:sz w:val="28"/>
                <w:szCs w:val="28"/>
              </w:rPr>
              <w:t>VRLO DOBAR</w:t>
            </w:r>
          </w:p>
        </w:tc>
        <w:tc>
          <w:tcPr>
            <w:tcW w:w="7082" w:type="dxa"/>
            <w:shd w:val="clear" w:color="auto" w:fill="FFE599" w:themeFill="accent4" w:themeFillTint="66"/>
          </w:tcPr>
          <w:p w:rsidR="00F03ABE" w:rsidRPr="0063473C" w:rsidRDefault="00F03ABE" w:rsidP="0063473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Pisano se izražava uz</w:t>
            </w:r>
            <w:r w:rsidR="0074193D"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manje ortografske</w:t>
            </w:r>
            <w:r w:rsidR="0074193D"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pogreške koje ne utječu na</w:t>
            </w:r>
            <w:r w:rsidR="0074193D"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razumijevanje poruke.</w:t>
            </w:r>
          </w:p>
          <w:p w:rsidR="00F03ABE" w:rsidRPr="0063473C" w:rsidRDefault="00F03ABE" w:rsidP="0063473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Gotovo redovito ima sve</w:t>
            </w:r>
            <w:r w:rsidR="0074193D"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pisane radove.</w:t>
            </w:r>
          </w:p>
          <w:p w:rsidR="00F03ABE" w:rsidRPr="0063473C" w:rsidRDefault="00F03ABE" w:rsidP="0063473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S manjim greškama</w:t>
            </w:r>
            <w:r w:rsidR="0074193D"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prepisuje riječi i rečenice.</w:t>
            </w:r>
          </w:p>
          <w:p w:rsidR="00F03ABE" w:rsidRDefault="00F03ABE" w:rsidP="0063473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S manjim greškama</w:t>
            </w:r>
            <w:r w:rsidR="0074193D"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dopunjava kraće tekstove,</w:t>
            </w:r>
            <w:r w:rsidR="0074193D"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postavlja i odgovara na</w:t>
            </w:r>
            <w:r w:rsidR="0074193D"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pitanja, opisuje i piše jednostavne poruke</w:t>
            </w:r>
            <w:r w:rsidR="00E06B36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E06B36" w:rsidRPr="0063473C" w:rsidRDefault="00E06B36" w:rsidP="0063473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03ABE" w:rsidRPr="0074193D" w:rsidTr="00FF161A">
        <w:tc>
          <w:tcPr>
            <w:tcW w:w="1985" w:type="dxa"/>
            <w:shd w:val="clear" w:color="auto" w:fill="FFF2CC" w:themeFill="accent4" w:themeFillTint="33"/>
          </w:tcPr>
          <w:p w:rsidR="00F03ABE" w:rsidRPr="00FF161A" w:rsidRDefault="00F03ABE" w:rsidP="005B1B72">
            <w:pPr>
              <w:pStyle w:val="Listenabsatz"/>
              <w:ind w:left="0"/>
              <w:rPr>
                <w:rFonts w:cstheme="minorHAnsi"/>
                <w:sz w:val="28"/>
                <w:szCs w:val="28"/>
              </w:rPr>
            </w:pPr>
            <w:r w:rsidRPr="00FF161A">
              <w:rPr>
                <w:rFonts w:cstheme="minorHAnsi"/>
                <w:sz w:val="28"/>
                <w:szCs w:val="28"/>
              </w:rPr>
              <w:t>DOBAR</w:t>
            </w:r>
          </w:p>
        </w:tc>
        <w:tc>
          <w:tcPr>
            <w:tcW w:w="7082" w:type="dxa"/>
            <w:shd w:val="clear" w:color="auto" w:fill="FFE599" w:themeFill="accent4" w:themeFillTint="66"/>
          </w:tcPr>
          <w:p w:rsidR="0074193D" w:rsidRPr="0063473C" w:rsidRDefault="00F03ABE" w:rsidP="0063473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Učenik se ne može bez</w:t>
            </w:r>
            <w:r w:rsidR="0074193D"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pomoći korektno pisano</w:t>
            </w:r>
            <w:r w:rsidR="0074193D"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izraziti i pravi veće</w:t>
            </w:r>
            <w:r w:rsidR="0074193D"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pogreške koje ponekad</w:t>
            </w:r>
            <w:r w:rsidR="0074193D"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utječu na razumijevanje</w:t>
            </w:r>
            <w:r w:rsidR="00E06B3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poruke. </w:t>
            </w:r>
          </w:p>
          <w:p w:rsidR="00F03ABE" w:rsidRPr="0063473C" w:rsidRDefault="00F03ABE" w:rsidP="0063473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3473C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Trud vidljiv</w:t>
            </w:r>
            <w:r w:rsidR="0074193D"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unatoč svemu.</w:t>
            </w:r>
          </w:p>
          <w:p w:rsidR="00F03ABE" w:rsidRDefault="00F03ABE" w:rsidP="0063473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S više grešaka prepisuje</w:t>
            </w:r>
            <w:r w:rsidR="0074193D"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riječi i rečenice, dopunjava</w:t>
            </w:r>
            <w:r w:rsidR="0074193D"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kraće tekstove, postavlja i</w:t>
            </w:r>
            <w:r w:rsidR="0074193D"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odgovara na pitanja,</w:t>
            </w:r>
            <w:r w:rsidR="0074193D"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opisuje, piše jednostavne</w:t>
            </w:r>
            <w:r w:rsidR="0074193D"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poruke</w:t>
            </w:r>
            <w:r w:rsidR="00E06B36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E06B36" w:rsidRPr="0063473C" w:rsidRDefault="00E06B36" w:rsidP="0063473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03ABE" w:rsidRPr="0074193D" w:rsidTr="00FF161A">
        <w:tc>
          <w:tcPr>
            <w:tcW w:w="1985" w:type="dxa"/>
            <w:shd w:val="clear" w:color="auto" w:fill="FFF2CC" w:themeFill="accent4" w:themeFillTint="33"/>
          </w:tcPr>
          <w:p w:rsidR="00F03ABE" w:rsidRPr="00FF161A" w:rsidRDefault="00F03ABE" w:rsidP="005B1B72">
            <w:pPr>
              <w:pStyle w:val="Listenabsatz"/>
              <w:ind w:left="0"/>
              <w:rPr>
                <w:rFonts w:cstheme="minorHAnsi"/>
                <w:sz w:val="28"/>
                <w:szCs w:val="28"/>
              </w:rPr>
            </w:pPr>
            <w:r w:rsidRPr="00FF161A">
              <w:rPr>
                <w:rFonts w:cstheme="minorHAnsi"/>
                <w:sz w:val="28"/>
                <w:szCs w:val="28"/>
              </w:rPr>
              <w:lastRenderedPageBreak/>
              <w:t>DOVOLJAN</w:t>
            </w:r>
          </w:p>
        </w:tc>
        <w:tc>
          <w:tcPr>
            <w:tcW w:w="7082" w:type="dxa"/>
            <w:shd w:val="clear" w:color="auto" w:fill="FFE599" w:themeFill="accent4" w:themeFillTint="66"/>
          </w:tcPr>
          <w:p w:rsidR="00F03ABE" w:rsidRPr="0063473C" w:rsidRDefault="00F03ABE" w:rsidP="0063473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Uz stalnu pomoć</w:t>
            </w:r>
            <w:r w:rsidR="0074193D"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nastavnika radi tijekom</w:t>
            </w:r>
            <w:r w:rsidR="0074193D"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sata. Pravi česte i velike</w:t>
            </w:r>
            <w:r w:rsidR="0074193D"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ortografske greške.</w:t>
            </w:r>
          </w:p>
          <w:p w:rsidR="00F03ABE" w:rsidRPr="0063473C" w:rsidRDefault="00F03ABE" w:rsidP="0063473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S puno grešaka prepisuje</w:t>
            </w:r>
            <w:r w:rsidR="0074193D"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riječi i rečenice, dopunjava</w:t>
            </w:r>
            <w:r w:rsidR="0074193D"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kraće tekstove.</w:t>
            </w:r>
          </w:p>
          <w:p w:rsidR="00F03ABE" w:rsidRPr="0063473C" w:rsidRDefault="00F03ABE" w:rsidP="0063473C">
            <w:pPr>
              <w:pStyle w:val="Listenabsatz"/>
              <w:spacing w:line="276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03ABE" w:rsidRPr="0074193D" w:rsidTr="00FF161A">
        <w:tc>
          <w:tcPr>
            <w:tcW w:w="1985" w:type="dxa"/>
            <w:shd w:val="clear" w:color="auto" w:fill="FFF2CC" w:themeFill="accent4" w:themeFillTint="33"/>
          </w:tcPr>
          <w:p w:rsidR="00F03ABE" w:rsidRPr="00FF161A" w:rsidRDefault="00F03ABE" w:rsidP="005B1B72">
            <w:pPr>
              <w:pStyle w:val="Listenabsatz"/>
              <w:ind w:left="0"/>
              <w:rPr>
                <w:rFonts w:cstheme="minorHAnsi"/>
                <w:sz w:val="28"/>
                <w:szCs w:val="28"/>
              </w:rPr>
            </w:pPr>
            <w:r w:rsidRPr="00FF161A">
              <w:rPr>
                <w:rFonts w:cstheme="minorHAnsi"/>
                <w:sz w:val="28"/>
                <w:szCs w:val="28"/>
              </w:rPr>
              <w:t>NEDOVOLJAN</w:t>
            </w:r>
          </w:p>
        </w:tc>
        <w:tc>
          <w:tcPr>
            <w:tcW w:w="7082" w:type="dxa"/>
            <w:shd w:val="clear" w:color="auto" w:fill="FFE599" w:themeFill="accent4" w:themeFillTint="66"/>
          </w:tcPr>
          <w:p w:rsidR="00F03ABE" w:rsidRDefault="00F03ABE" w:rsidP="0063473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S jako puno pogrešaka</w:t>
            </w:r>
            <w:r w:rsidR="0074193D" w:rsidRPr="0063473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63473C">
              <w:rPr>
                <w:rFonts w:asciiTheme="majorHAnsi" w:hAnsiTheme="majorHAnsi" w:cstheme="majorHAnsi"/>
                <w:sz w:val="24"/>
                <w:szCs w:val="24"/>
              </w:rPr>
              <w:t>prepisuje riječi i rečenice</w:t>
            </w:r>
            <w:r w:rsidR="00E06B36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E06B36" w:rsidRPr="0063473C" w:rsidRDefault="00E06B36" w:rsidP="0063473C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F03ABE" w:rsidRDefault="00F03ABE" w:rsidP="005B1B72">
      <w:pPr>
        <w:pStyle w:val="Listenabsatz"/>
        <w:rPr>
          <w:rFonts w:asciiTheme="majorHAnsi" w:hAnsiTheme="majorHAnsi" w:cstheme="majorHAnsi"/>
          <w:sz w:val="28"/>
          <w:szCs w:val="28"/>
        </w:rPr>
      </w:pPr>
    </w:p>
    <w:p w:rsidR="00FF161A" w:rsidRDefault="00FF161A" w:rsidP="005B1B72">
      <w:pPr>
        <w:pStyle w:val="Listenabsatz"/>
        <w:rPr>
          <w:rFonts w:asciiTheme="majorHAnsi" w:hAnsiTheme="majorHAnsi" w:cstheme="majorHAnsi"/>
          <w:sz w:val="28"/>
          <w:szCs w:val="28"/>
        </w:rPr>
      </w:pPr>
    </w:p>
    <w:p w:rsidR="00FF161A" w:rsidRDefault="00FF161A" w:rsidP="00583ABC">
      <w:pPr>
        <w:rPr>
          <w:rFonts w:asciiTheme="majorHAnsi" w:hAnsiTheme="majorHAnsi" w:cstheme="majorHAnsi"/>
          <w:sz w:val="24"/>
          <w:szCs w:val="24"/>
        </w:rPr>
      </w:pPr>
      <w:r w:rsidRPr="00583ABC">
        <w:rPr>
          <w:rFonts w:cstheme="minorHAnsi"/>
          <w:b/>
          <w:color w:val="C00000"/>
          <w:sz w:val="24"/>
          <w:szCs w:val="24"/>
        </w:rPr>
        <w:t>PISANE PROVJERE</w:t>
      </w:r>
      <w:r w:rsidRPr="00583ABC">
        <w:rPr>
          <w:rFonts w:asciiTheme="majorHAnsi" w:hAnsiTheme="majorHAnsi" w:cstheme="majorHAnsi"/>
          <w:color w:val="C00000"/>
          <w:sz w:val="28"/>
          <w:szCs w:val="28"/>
        </w:rPr>
        <w:t xml:space="preserve"> </w:t>
      </w:r>
      <w:r w:rsidRPr="00583ABC">
        <w:rPr>
          <w:rFonts w:asciiTheme="majorHAnsi" w:hAnsiTheme="majorHAnsi" w:cstheme="majorHAnsi"/>
          <w:sz w:val="24"/>
          <w:szCs w:val="24"/>
        </w:rPr>
        <w:t>sadržajno i vokabularom obuhvaćaju obrađene</w:t>
      </w:r>
      <w:r w:rsidR="00583ABC">
        <w:rPr>
          <w:rFonts w:asciiTheme="majorHAnsi" w:hAnsiTheme="majorHAnsi" w:cstheme="majorHAnsi"/>
          <w:sz w:val="24"/>
          <w:szCs w:val="24"/>
        </w:rPr>
        <w:t xml:space="preserve"> </w:t>
      </w:r>
      <w:r w:rsidRPr="00583ABC">
        <w:rPr>
          <w:rFonts w:asciiTheme="majorHAnsi" w:hAnsiTheme="majorHAnsi" w:cstheme="majorHAnsi"/>
          <w:sz w:val="24"/>
          <w:szCs w:val="24"/>
        </w:rPr>
        <w:t>cjeline te gramatičko jezične sadržaje obrađivane u obuhvaćenim cjelinama. Tipovi zadataka koji će biti zastupljeni u provjeri</w:t>
      </w:r>
      <w:r w:rsidR="00E06B36">
        <w:rPr>
          <w:rFonts w:asciiTheme="majorHAnsi" w:hAnsiTheme="majorHAnsi" w:cstheme="majorHAnsi"/>
          <w:sz w:val="24"/>
          <w:szCs w:val="24"/>
        </w:rPr>
        <w:t xml:space="preserve"> </w:t>
      </w:r>
      <w:bookmarkStart w:id="0" w:name="_GoBack"/>
      <w:bookmarkEnd w:id="0"/>
      <w:r w:rsidRPr="00583ABC">
        <w:rPr>
          <w:rFonts w:asciiTheme="majorHAnsi" w:hAnsiTheme="majorHAnsi" w:cstheme="majorHAnsi"/>
          <w:sz w:val="24"/>
          <w:szCs w:val="24"/>
        </w:rPr>
        <w:t>prethodno se najave i prezentiraju učenicima.</w:t>
      </w:r>
    </w:p>
    <w:p w:rsidR="00AC465B" w:rsidRPr="00AC465B" w:rsidRDefault="00AC465B" w:rsidP="00AC465B">
      <w:pPr>
        <w:spacing w:after="5" w:line="248" w:lineRule="auto"/>
        <w:ind w:left="67" w:hanging="10"/>
        <w:rPr>
          <w:rFonts w:asciiTheme="majorHAnsi" w:eastAsia="Arial" w:hAnsiTheme="majorHAnsi" w:cstheme="majorHAnsi"/>
          <w:color w:val="000000"/>
          <w:sz w:val="24"/>
          <w:lang w:eastAsia="hr-HR"/>
        </w:rPr>
      </w:pPr>
      <w:r w:rsidRPr="00AC465B">
        <w:rPr>
          <w:rFonts w:asciiTheme="majorHAnsi" w:eastAsia="Arial" w:hAnsiTheme="majorHAnsi" w:cstheme="majorHAnsi"/>
          <w:color w:val="000000"/>
          <w:sz w:val="24"/>
          <w:lang w:eastAsia="hr-HR"/>
        </w:rPr>
        <w:t>Tijekom školske godine pišu se 4 velike pismene provjere znanja te po potrebi  više kraćih provjera znanja. Sve su provjere planirane i najavljene. Veli</w:t>
      </w:r>
      <w:r>
        <w:rPr>
          <w:rFonts w:asciiTheme="majorHAnsi" w:eastAsia="Arial" w:hAnsiTheme="majorHAnsi" w:cstheme="majorHAnsi"/>
          <w:color w:val="000000"/>
          <w:sz w:val="24"/>
          <w:lang w:eastAsia="hr-HR"/>
        </w:rPr>
        <w:t>ke se provjere pišu nakon dvije</w:t>
      </w:r>
      <w:r w:rsidRPr="00AC465B">
        <w:rPr>
          <w:rFonts w:asciiTheme="majorHAnsi" w:eastAsia="Arial" w:hAnsiTheme="majorHAnsi" w:cstheme="majorHAnsi"/>
          <w:color w:val="000000"/>
          <w:sz w:val="24"/>
          <w:lang w:eastAsia="hr-HR"/>
        </w:rPr>
        <w:t xml:space="preserve"> obrađene i uvježbane nastavne cjeline. One mogu biti kombinacija razumijevanja pisanog ili auditivnog teksta, provjera vokabulara, jednostavnih gramatičkih struktura ili pismenog izražavanja</w:t>
      </w:r>
      <w:r>
        <w:rPr>
          <w:rFonts w:asciiTheme="majorHAnsi" w:eastAsia="Arial" w:hAnsiTheme="majorHAnsi" w:cstheme="majorHAnsi"/>
          <w:color w:val="000000"/>
          <w:sz w:val="24"/>
          <w:lang w:eastAsia="hr-HR"/>
        </w:rPr>
        <w:t>.</w:t>
      </w:r>
      <w:r w:rsidRPr="00AC465B">
        <w:rPr>
          <w:rFonts w:asciiTheme="majorHAnsi" w:eastAsia="Arial" w:hAnsiTheme="majorHAnsi" w:cstheme="majorHAnsi"/>
          <w:color w:val="000000"/>
          <w:sz w:val="24"/>
          <w:lang w:eastAsia="hr-HR"/>
        </w:rPr>
        <w:t xml:space="preserve"> U pismenoj provjeri ocjenjuju se i pravopisne greške, a ocjena je rezultat postignutog broja bodova. </w:t>
      </w:r>
    </w:p>
    <w:p w:rsidR="00AC465B" w:rsidRPr="00AC465B" w:rsidRDefault="00AC465B" w:rsidP="00AC465B">
      <w:pPr>
        <w:spacing w:after="0"/>
        <w:ind w:left="72"/>
        <w:rPr>
          <w:rFonts w:asciiTheme="majorHAnsi" w:eastAsia="Arial" w:hAnsiTheme="majorHAnsi" w:cstheme="majorHAnsi"/>
          <w:color w:val="000000"/>
          <w:sz w:val="24"/>
          <w:lang w:eastAsia="hr-HR"/>
        </w:rPr>
      </w:pPr>
      <w:r w:rsidRPr="00AC465B">
        <w:rPr>
          <w:rFonts w:asciiTheme="majorHAnsi" w:eastAsia="Arial" w:hAnsiTheme="majorHAnsi" w:cstheme="majorHAnsi"/>
          <w:color w:val="000000"/>
          <w:sz w:val="24"/>
          <w:lang w:eastAsia="hr-HR"/>
        </w:rPr>
        <w:t xml:space="preserve"> </w:t>
      </w:r>
    </w:p>
    <w:p w:rsidR="00AC465B" w:rsidRPr="00AC465B" w:rsidRDefault="00AC465B" w:rsidP="00AC465B">
      <w:pPr>
        <w:spacing w:after="0"/>
        <w:ind w:left="143"/>
        <w:jc w:val="center"/>
        <w:rPr>
          <w:rFonts w:asciiTheme="majorHAnsi" w:eastAsia="Arial" w:hAnsiTheme="majorHAnsi" w:cstheme="majorHAnsi"/>
          <w:color w:val="000000"/>
          <w:sz w:val="24"/>
          <w:lang w:eastAsia="hr-HR"/>
        </w:rPr>
      </w:pPr>
      <w:r w:rsidRPr="00AC465B">
        <w:rPr>
          <w:rFonts w:asciiTheme="majorHAnsi" w:eastAsia="Arial" w:hAnsiTheme="majorHAnsi" w:cstheme="majorHAnsi"/>
          <w:color w:val="000000"/>
          <w:sz w:val="24"/>
          <w:lang w:eastAsia="hr-HR"/>
        </w:rPr>
        <w:t xml:space="preserve"> </w:t>
      </w:r>
    </w:p>
    <w:tbl>
      <w:tblPr>
        <w:tblStyle w:val="TableGrid"/>
        <w:tblW w:w="9103" w:type="dxa"/>
        <w:tblInd w:w="-36" w:type="dxa"/>
        <w:tblCellMar>
          <w:top w:w="1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49"/>
        <w:gridCol w:w="2919"/>
        <w:gridCol w:w="2835"/>
      </w:tblGrid>
      <w:tr w:rsidR="00AC465B" w:rsidRPr="00AC465B" w:rsidTr="00AC465B">
        <w:trPr>
          <w:trHeight w:val="286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54CD"/>
          </w:tcPr>
          <w:p w:rsidR="00AC465B" w:rsidRPr="00AC465B" w:rsidRDefault="00AC465B" w:rsidP="00AC465B">
            <w:pPr>
              <w:jc w:val="center"/>
              <w:rPr>
                <w:rFonts w:eastAsia="Arial" w:cstheme="minorHAnsi"/>
                <w:color w:val="000000"/>
                <w:sz w:val="24"/>
              </w:rPr>
            </w:pPr>
            <w:r w:rsidRPr="00AC465B">
              <w:rPr>
                <w:rFonts w:eastAsia="Arial" w:cstheme="minorHAnsi"/>
                <w:color w:val="000000"/>
                <w:sz w:val="24"/>
              </w:rPr>
              <w:t xml:space="preserve">OD%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54CD"/>
          </w:tcPr>
          <w:p w:rsidR="00AC465B" w:rsidRPr="00AC465B" w:rsidRDefault="00AC465B" w:rsidP="00AC465B">
            <w:pPr>
              <w:jc w:val="center"/>
              <w:rPr>
                <w:rFonts w:eastAsia="Arial" w:cstheme="minorHAnsi"/>
                <w:color w:val="000000"/>
                <w:sz w:val="24"/>
              </w:rPr>
            </w:pPr>
            <w:r w:rsidRPr="00AC465B">
              <w:rPr>
                <w:rFonts w:eastAsia="Arial" w:cstheme="minorHAnsi"/>
                <w:color w:val="000000"/>
                <w:sz w:val="24"/>
              </w:rPr>
              <w:t xml:space="preserve">DO%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54CD"/>
          </w:tcPr>
          <w:p w:rsidR="00AC465B" w:rsidRPr="00AC465B" w:rsidRDefault="00AC465B" w:rsidP="00AC465B">
            <w:pPr>
              <w:ind w:right="2"/>
              <w:jc w:val="center"/>
              <w:rPr>
                <w:rFonts w:eastAsia="Arial" w:cstheme="minorHAnsi"/>
                <w:color w:val="000000"/>
                <w:sz w:val="24"/>
              </w:rPr>
            </w:pPr>
            <w:r w:rsidRPr="00AC465B">
              <w:rPr>
                <w:rFonts w:eastAsia="Arial" w:cstheme="minorHAnsi"/>
                <w:color w:val="000000"/>
                <w:sz w:val="24"/>
              </w:rPr>
              <w:t xml:space="preserve">OCJENA </w:t>
            </w:r>
          </w:p>
        </w:tc>
      </w:tr>
      <w:tr w:rsidR="00AC465B" w:rsidRPr="00AC465B" w:rsidTr="00AC465B">
        <w:trPr>
          <w:trHeight w:val="286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C465B" w:rsidRPr="00AC465B" w:rsidRDefault="00AC465B" w:rsidP="00AC465B">
            <w:pPr>
              <w:ind w:left="1"/>
              <w:jc w:val="center"/>
              <w:rPr>
                <w:rFonts w:asciiTheme="majorHAnsi" w:eastAsia="Arial" w:hAnsiTheme="majorHAnsi" w:cstheme="majorHAnsi"/>
                <w:color w:val="000000"/>
                <w:sz w:val="24"/>
              </w:rPr>
            </w:pPr>
            <w:r w:rsidRPr="00AC465B">
              <w:rPr>
                <w:rFonts w:asciiTheme="majorHAnsi" w:eastAsia="Arial" w:hAnsiTheme="majorHAnsi" w:cstheme="majorHAnsi"/>
                <w:color w:val="000000"/>
                <w:sz w:val="24"/>
              </w:rPr>
              <w:t xml:space="preserve">40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C465B" w:rsidRPr="00AC465B" w:rsidRDefault="00AC465B" w:rsidP="00AC465B">
            <w:pPr>
              <w:ind w:left="1"/>
              <w:jc w:val="center"/>
              <w:rPr>
                <w:rFonts w:asciiTheme="majorHAnsi" w:eastAsia="Arial" w:hAnsiTheme="majorHAnsi" w:cstheme="majorHAnsi"/>
                <w:color w:val="000000"/>
                <w:sz w:val="24"/>
              </w:rPr>
            </w:pPr>
            <w:r w:rsidRPr="00AC465B">
              <w:rPr>
                <w:rFonts w:asciiTheme="majorHAnsi" w:eastAsia="Arial" w:hAnsiTheme="majorHAnsi" w:cstheme="majorHAnsi"/>
                <w:color w:val="000000"/>
                <w:sz w:val="24"/>
              </w:rPr>
              <w:t xml:space="preserve">60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C465B" w:rsidRPr="00AC465B" w:rsidRDefault="00AC465B" w:rsidP="00AC465B">
            <w:pPr>
              <w:ind w:right="2"/>
              <w:jc w:val="center"/>
              <w:rPr>
                <w:rFonts w:asciiTheme="majorHAnsi" w:eastAsia="Arial" w:hAnsiTheme="majorHAnsi" w:cstheme="majorHAnsi"/>
                <w:color w:val="000000"/>
                <w:sz w:val="24"/>
              </w:rPr>
            </w:pPr>
            <w:r w:rsidRPr="00AC465B">
              <w:rPr>
                <w:rFonts w:asciiTheme="majorHAnsi" w:eastAsia="Arial" w:hAnsiTheme="majorHAnsi" w:cstheme="majorHAnsi"/>
                <w:color w:val="000000"/>
                <w:sz w:val="24"/>
              </w:rPr>
              <w:t xml:space="preserve">dovoljan </w:t>
            </w:r>
          </w:p>
        </w:tc>
      </w:tr>
      <w:tr w:rsidR="00AC465B" w:rsidRPr="00AC465B" w:rsidTr="00AC465B">
        <w:trPr>
          <w:trHeight w:val="287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C465B" w:rsidRPr="00AC465B" w:rsidRDefault="00AC465B" w:rsidP="00AC465B">
            <w:pPr>
              <w:ind w:left="1"/>
              <w:jc w:val="center"/>
              <w:rPr>
                <w:rFonts w:asciiTheme="majorHAnsi" w:eastAsia="Arial" w:hAnsiTheme="majorHAnsi" w:cstheme="majorHAnsi"/>
                <w:color w:val="000000"/>
                <w:sz w:val="24"/>
              </w:rPr>
            </w:pPr>
            <w:r w:rsidRPr="00AC465B">
              <w:rPr>
                <w:rFonts w:asciiTheme="majorHAnsi" w:eastAsia="Arial" w:hAnsiTheme="majorHAnsi" w:cstheme="majorHAnsi"/>
                <w:color w:val="000000"/>
                <w:sz w:val="24"/>
              </w:rPr>
              <w:t xml:space="preserve">60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C465B" w:rsidRPr="00AC465B" w:rsidRDefault="00AC465B" w:rsidP="00AC465B">
            <w:pPr>
              <w:ind w:left="1"/>
              <w:jc w:val="center"/>
              <w:rPr>
                <w:rFonts w:asciiTheme="majorHAnsi" w:eastAsia="Arial" w:hAnsiTheme="majorHAnsi" w:cstheme="majorHAnsi"/>
                <w:color w:val="000000"/>
                <w:sz w:val="24"/>
              </w:rPr>
            </w:pPr>
            <w:r w:rsidRPr="00AC465B">
              <w:rPr>
                <w:rFonts w:asciiTheme="majorHAnsi" w:eastAsia="Arial" w:hAnsiTheme="majorHAnsi" w:cstheme="majorHAnsi"/>
                <w:color w:val="000000"/>
                <w:sz w:val="24"/>
              </w:rPr>
              <w:t xml:space="preserve">75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C465B" w:rsidRPr="00AC465B" w:rsidRDefault="00AC465B" w:rsidP="00AC465B">
            <w:pPr>
              <w:ind w:right="1"/>
              <w:jc w:val="center"/>
              <w:rPr>
                <w:rFonts w:asciiTheme="majorHAnsi" w:eastAsia="Arial" w:hAnsiTheme="majorHAnsi" w:cstheme="majorHAnsi"/>
                <w:color w:val="000000"/>
                <w:sz w:val="24"/>
              </w:rPr>
            </w:pPr>
            <w:r w:rsidRPr="00AC465B">
              <w:rPr>
                <w:rFonts w:asciiTheme="majorHAnsi" w:eastAsia="Arial" w:hAnsiTheme="majorHAnsi" w:cstheme="majorHAnsi"/>
                <w:color w:val="000000"/>
                <w:sz w:val="24"/>
              </w:rPr>
              <w:t xml:space="preserve">dobar </w:t>
            </w:r>
          </w:p>
        </w:tc>
      </w:tr>
      <w:tr w:rsidR="00AC465B" w:rsidRPr="00AC465B" w:rsidTr="00AC465B">
        <w:trPr>
          <w:trHeight w:val="286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C465B" w:rsidRPr="00AC465B" w:rsidRDefault="00AC465B" w:rsidP="00AC465B">
            <w:pPr>
              <w:ind w:left="1"/>
              <w:jc w:val="center"/>
              <w:rPr>
                <w:rFonts w:asciiTheme="majorHAnsi" w:eastAsia="Arial" w:hAnsiTheme="majorHAnsi" w:cstheme="majorHAnsi"/>
                <w:color w:val="000000"/>
                <w:sz w:val="24"/>
              </w:rPr>
            </w:pPr>
            <w:r w:rsidRPr="00AC465B">
              <w:rPr>
                <w:rFonts w:asciiTheme="majorHAnsi" w:eastAsia="Arial" w:hAnsiTheme="majorHAnsi" w:cstheme="majorHAnsi"/>
                <w:color w:val="000000"/>
                <w:sz w:val="24"/>
              </w:rPr>
              <w:t xml:space="preserve">75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C465B" w:rsidRPr="00AC465B" w:rsidRDefault="00AC465B" w:rsidP="00AC465B">
            <w:pPr>
              <w:ind w:left="1"/>
              <w:jc w:val="center"/>
              <w:rPr>
                <w:rFonts w:asciiTheme="majorHAnsi" w:eastAsia="Arial" w:hAnsiTheme="majorHAnsi" w:cstheme="majorHAnsi"/>
                <w:color w:val="000000"/>
                <w:sz w:val="24"/>
              </w:rPr>
            </w:pPr>
            <w:r w:rsidRPr="00AC465B">
              <w:rPr>
                <w:rFonts w:asciiTheme="majorHAnsi" w:eastAsia="Arial" w:hAnsiTheme="majorHAnsi" w:cstheme="majorHAnsi"/>
                <w:color w:val="000000"/>
                <w:sz w:val="24"/>
              </w:rPr>
              <w:t xml:space="preserve">90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C465B" w:rsidRPr="00AC465B" w:rsidRDefault="00AC465B" w:rsidP="00AC465B">
            <w:pPr>
              <w:ind w:right="1"/>
              <w:jc w:val="center"/>
              <w:rPr>
                <w:rFonts w:asciiTheme="majorHAnsi" w:eastAsia="Arial" w:hAnsiTheme="majorHAnsi" w:cstheme="majorHAnsi"/>
                <w:color w:val="000000"/>
                <w:sz w:val="24"/>
              </w:rPr>
            </w:pPr>
            <w:r w:rsidRPr="00AC465B">
              <w:rPr>
                <w:rFonts w:asciiTheme="majorHAnsi" w:eastAsia="Arial" w:hAnsiTheme="majorHAnsi" w:cstheme="majorHAnsi"/>
                <w:color w:val="000000"/>
                <w:sz w:val="24"/>
              </w:rPr>
              <w:t xml:space="preserve">vrlo dobar </w:t>
            </w:r>
          </w:p>
        </w:tc>
      </w:tr>
      <w:tr w:rsidR="00AC465B" w:rsidRPr="00AC465B" w:rsidTr="00AC465B">
        <w:trPr>
          <w:trHeight w:val="286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C465B" w:rsidRPr="00AC465B" w:rsidRDefault="00AC465B" w:rsidP="00AC465B">
            <w:pPr>
              <w:ind w:left="1"/>
              <w:jc w:val="center"/>
              <w:rPr>
                <w:rFonts w:asciiTheme="majorHAnsi" w:eastAsia="Arial" w:hAnsiTheme="majorHAnsi" w:cstheme="majorHAnsi"/>
                <w:color w:val="000000"/>
                <w:sz w:val="24"/>
              </w:rPr>
            </w:pPr>
            <w:r w:rsidRPr="00AC465B">
              <w:rPr>
                <w:rFonts w:asciiTheme="majorHAnsi" w:eastAsia="Arial" w:hAnsiTheme="majorHAnsi" w:cstheme="majorHAnsi"/>
                <w:color w:val="000000"/>
                <w:sz w:val="24"/>
              </w:rPr>
              <w:t xml:space="preserve">90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C465B" w:rsidRPr="00AC465B" w:rsidRDefault="00AC465B" w:rsidP="00AC465B">
            <w:pPr>
              <w:ind w:right="1"/>
              <w:jc w:val="center"/>
              <w:rPr>
                <w:rFonts w:asciiTheme="majorHAnsi" w:eastAsia="Arial" w:hAnsiTheme="majorHAnsi" w:cstheme="majorHAnsi"/>
                <w:color w:val="000000"/>
                <w:sz w:val="24"/>
              </w:rPr>
            </w:pPr>
            <w:r w:rsidRPr="00AC465B">
              <w:rPr>
                <w:rFonts w:asciiTheme="majorHAnsi" w:eastAsia="Arial" w:hAnsiTheme="majorHAnsi" w:cstheme="majorHAnsi"/>
                <w:color w:val="000000"/>
                <w:sz w:val="24"/>
              </w:rPr>
              <w:t xml:space="preserve">100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AC465B" w:rsidRPr="00AC465B" w:rsidRDefault="00AC465B" w:rsidP="00AC465B">
            <w:pPr>
              <w:ind w:right="1"/>
              <w:jc w:val="center"/>
              <w:rPr>
                <w:rFonts w:asciiTheme="majorHAnsi" w:eastAsia="Arial" w:hAnsiTheme="majorHAnsi" w:cstheme="majorHAnsi"/>
                <w:color w:val="000000"/>
                <w:sz w:val="24"/>
              </w:rPr>
            </w:pPr>
            <w:r w:rsidRPr="00AC465B">
              <w:rPr>
                <w:rFonts w:asciiTheme="majorHAnsi" w:eastAsia="Arial" w:hAnsiTheme="majorHAnsi" w:cstheme="majorHAnsi"/>
                <w:color w:val="000000"/>
                <w:sz w:val="24"/>
              </w:rPr>
              <w:t xml:space="preserve">odličan </w:t>
            </w:r>
          </w:p>
        </w:tc>
      </w:tr>
    </w:tbl>
    <w:p w:rsidR="00AC465B" w:rsidRPr="00AC465B" w:rsidRDefault="00AC465B" w:rsidP="00583ABC">
      <w:pPr>
        <w:rPr>
          <w:rFonts w:asciiTheme="majorHAnsi" w:hAnsiTheme="majorHAnsi" w:cstheme="majorHAnsi"/>
          <w:sz w:val="24"/>
          <w:szCs w:val="24"/>
        </w:rPr>
      </w:pPr>
    </w:p>
    <w:p w:rsidR="00583ABC" w:rsidRDefault="00583ABC" w:rsidP="00583ABC">
      <w:pPr>
        <w:rPr>
          <w:rFonts w:asciiTheme="majorHAnsi" w:hAnsiTheme="majorHAnsi" w:cstheme="majorHAnsi"/>
          <w:sz w:val="24"/>
          <w:szCs w:val="24"/>
        </w:rPr>
      </w:pPr>
      <w:r w:rsidRPr="00583ABC">
        <w:rPr>
          <w:rFonts w:asciiTheme="majorHAnsi" w:hAnsiTheme="majorHAnsi" w:cstheme="majorHAnsi"/>
          <w:b/>
          <w:bCs/>
          <w:color w:val="C00000"/>
          <w:sz w:val="24"/>
          <w:szCs w:val="24"/>
        </w:rPr>
        <w:t xml:space="preserve">Usmene provjere </w:t>
      </w:r>
      <w:r w:rsidRPr="00583ABC">
        <w:rPr>
          <w:rFonts w:asciiTheme="majorHAnsi" w:hAnsiTheme="majorHAnsi" w:cstheme="majorHAnsi"/>
          <w:sz w:val="24"/>
          <w:szCs w:val="24"/>
        </w:rPr>
        <w:t>obuhvaćaju provjeru sposobnosti govorne produkcije i mogućnost kreativne primjene usvojenog vokabulara i gramatičkih struktura u obliku prepričavanja, prijevoda, usmeno-slikovnih prezentacija, aktivnog sudjelovanja u kreiranju nastavnog sata, rezimiranja obrađivanih tema i područja. Učenici svojim aktivnim uključivanjem kreiraju svoju ocjenu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AC465B" w:rsidRDefault="00AC465B" w:rsidP="00583ABC">
      <w:pPr>
        <w:rPr>
          <w:rFonts w:asciiTheme="majorHAnsi" w:hAnsiTheme="majorHAnsi" w:cstheme="majorHAnsi"/>
          <w:sz w:val="24"/>
          <w:szCs w:val="24"/>
        </w:rPr>
      </w:pPr>
    </w:p>
    <w:p w:rsidR="00AC465B" w:rsidRPr="00AC465B" w:rsidRDefault="00AC465B" w:rsidP="00AC465B">
      <w:pPr>
        <w:rPr>
          <w:rFonts w:cstheme="minorHAnsi"/>
          <w:b/>
          <w:color w:val="538135" w:themeColor="accent6" w:themeShade="BF"/>
          <w:sz w:val="32"/>
          <w:szCs w:val="32"/>
        </w:rPr>
      </w:pPr>
      <w:r w:rsidRPr="00AC465B">
        <w:rPr>
          <w:rFonts w:cstheme="minorHAnsi"/>
          <w:b/>
          <w:color w:val="538135" w:themeColor="accent6" w:themeShade="BF"/>
          <w:sz w:val="32"/>
          <w:szCs w:val="32"/>
        </w:rPr>
        <w:t xml:space="preserve">Aktivnost i odnos prema radu </w:t>
      </w:r>
    </w:p>
    <w:p w:rsidR="00AC465B" w:rsidRPr="00AC465B" w:rsidRDefault="00AC465B" w:rsidP="00AC465B">
      <w:pPr>
        <w:rPr>
          <w:rFonts w:asciiTheme="majorHAnsi" w:hAnsiTheme="majorHAnsi" w:cstheme="majorHAnsi"/>
          <w:sz w:val="24"/>
          <w:szCs w:val="24"/>
        </w:rPr>
      </w:pPr>
      <w:r w:rsidRPr="00AC465B">
        <w:rPr>
          <w:rFonts w:asciiTheme="majorHAnsi" w:hAnsiTheme="majorHAnsi" w:cstheme="majorHAnsi"/>
          <w:sz w:val="24"/>
          <w:szCs w:val="24"/>
        </w:rPr>
        <w:t xml:space="preserve">Učenikova aktivnost, kao i nedostatak aktivnosti, prati se i može se evidentirati u rubriku za opisno praćenje na bilo kojem satu. Primjedbe se odnose na zalaganje učenika na satu, redovito izvršavanje zadanih zadataka, često javljanje, postavljanje pitanja, zalaganje u grupnom radu i slično. </w:t>
      </w:r>
    </w:p>
    <w:p w:rsidR="00AC465B" w:rsidRPr="00AC465B" w:rsidRDefault="00AC465B" w:rsidP="00AC465B">
      <w:pPr>
        <w:rPr>
          <w:rFonts w:asciiTheme="majorHAnsi" w:hAnsiTheme="majorHAnsi" w:cstheme="majorHAnsi"/>
          <w:sz w:val="24"/>
          <w:szCs w:val="24"/>
        </w:rPr>
      </w:pPr>
      <w:r w:rsidRPr="00AC465B">
        <w:rPr>
          <w:rFonts w:asciiTheme="majorHAnsi" w:hAnsiTheme="majorHAnsi" w:cstheme="majorHAnsi"/>
          <w:b/>
          <w:sz w:val="24"/>
          <w:szCs w:val="24"/>
        </w:rPr>
        <w:lastRenderedPageBreak/>
        <w:t>Zaključna ocjena</w:t>
      </w:r>
      <w:r w:rsidRPr="00AC465B">
        <w:rPr>
          <w:rFonts w:asciiTheme="majorHAnsi" w:hAnsiTheme="majorHAnsi" w:cstheme="majorHAnsi"/>
          <w:sz w:val="24"/>
          <w:szCs w:val="24"/>
        </w:rPr>
        <w:t xml:space="preserve"> se ne izvodi računanjem aritmetičke sredine,već proizlazi iz brojčanog ocjenjivanja  i opisnog praćenja. Završna ocjena može biti veća od aritmetičke sredine upisanih ocjena, osobito ako je učenik pokazao napredak u drugom polugodištu. Na zaključnu ocjenu utjecat će i opisno praćenje učenika koje se odnosi na njegovu aktivnost i ukupan odnos prema radu.    </w:t>
      </w:r>
    </w:p>
    <w:p w:rsidR="00AC465B" w:rsidRPr="00583ABC" w:rsidRDefault="00AC465B" w:rsidP="00583ABC">
      <w:pPr>
        <w:rPr>
          <w:rFonts w:asciiTheme="majorHAnsi" w:hAnsiTheme="majorHAnsi" w:cstheme="majorHAnsi"/>
          <w:sz w:val="24"/>
          <w:szCs w:val="24"/>
        </w:rPr>
      </w:pPr>
    </w:p>
    <w:sectPr w:rsidR="00AC465B" w:rsidRPr="00583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63526"/>
    <w:multiLevelType w:val="hybridMultilevel"/>
    <w:tmpl w:val="405EDAAC"/>
    <w:lvl w:ilvl="0" w:tplc="7C44BC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55555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442F1"/>
    <w:multiLevelType w:val="hybridMultilevel"/>
    <w:tmpl w:val="85327374"/>
    <w:lvl w:ilvl="0" w:tplc="7C44BC12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555555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E75BF"/>
    <w:multiLevelType w:val="hybridMultilevel"/>
    <w:tmpl w:val="405EDAAC"/>
    <w:lvl w:ilvl="0" w:tplc="7C44BC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55555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F5DD2"/>
    <w:multiLevelType w:val="hybridMultilevel"/>
    <w:tmpl w:val="405EDAAC"/>
    <w:lvl w:ilvl="0" w:tplc="7C44BC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55555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A16EE"/>
    <w:multiLevelType w:val="hybridMultilevel"/>
    <w:tmpl w:val="405EDAAC"/>
    <w:lvl w:ilvl="0" w:tplc="7C44BC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55555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0B"/>
    <w:rsid w:val="0000796B"/>
    <w:rsid w:val="004C28FD"/>
    <w:rsid w:val="00583ABC"/>
    <w:rsid w:val="005B1B72"/>
    <w:rsid w:val="0063473C"/>
    <w:rsid w:val="0074193D"/>
    <w:rsid w:val="007733BC"/>
    <w:rsid w:val="00891E0B"/>
    <w:rsid w:val="009E6CDB"/>
    <w:rsid w:val="00AC465B"/>
    <w:rsid w:val="00AE42FC"/>
    <w:rsid w:val="00B42909"/>
    <w:rsid w:val="00D4659F"/>
    <w:rsid w:val="00E06B36"/>
    <w:rsid w:val="00F03ABE"/>
    <w:rsid w:val="00F241D4"/>
    <w:rsid w:val="00FF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EAA57"/>
  <w15:chartTrackingRefBased/>
  <w15:docId w15:val="{216569FA-B9D9-431B-B952-350A6FC9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33BC"/>
    <w:pPr>
      <w:ind w:left="720"/>
      <w:contextualSpacing/>
    </w:pPr>
  </w:style>
  <w:style w:type="table" w:styleId="Tabellenraster">
    <w:name w:val="Table Grid"/>
    <w:basedOn w:val="NormaleTabelle"/>
    <w:uiPriority w:val="39"/>
    <w:rsid w:val="00773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C465B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7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Zajec Kostelac</dc:creator>
  <cp:keywords/>
  <dc:description/>
  <cp:lastModifiedBy>Dubravka Zajec Kostelac</cp:lastModifiedBy>
  <cp:revision>2</cp:revision>
  <dcterms:created xsi:type="dcterms:W3CDTF">2016-09-03T13:19:00Z</dcterms:created>
  <dcterms:modified xsi:type="dcterms:W3CDTF">2016-09-03T13:19:00Z</dcterms:modified>
</cp:coreProperties>
</file>